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1B9C7" w14:textId="77777777" w:rsidR="00863487" w:rsidRDefault="00863487" w:rsidP="00CC64CE">
      <w:pPr>
        <w:pStyle w:val="Sidhuvud"/>
        <w:tabs>
          <w:tab w:val="clear" w:pos="4536"/>
          <w:tab w:val="left" w:pos="4488"/>
          <w:tab w:val="left" w:pos="7106"/>
        </w:tabs>
        <w:rPr>
          <w:rFonts w:ascii="Arial" w:hAnsi="Arial" w:cs="Arial"/>
          <w:b/>
          <w:sz w:val="20"/>
          <w:szCs w:val="20"/>
        </w:rPr>
      </w:pPr>
    </w:p>
    <w:p w14:paraId="75BDAEEC" w14:textId="73A9702F" w:rsidR="00CC64CE" w:rsidRPr="00740E60" w:rsidRDefault="00490C57" w:rsidP="00CC64CE">
      <w:pPr>
        <w:pStyle w:val="Sidhuvud"/>
        <w:tabs>
          <w:tab w:val="clear" w:pos="4536"/>
          <w:tab w:val="left" w:pos="4488"/>
          <w:tab w:val="left" w:pos="7106"/>
        </w:tabs>
        <w:rPr>
          <w:rFonts w:ascii="Arial" w:hAnsi="Arial" w:cs="Arial"/>
          <w:b/>
          <w:sz w:val="28"/>
          <w:szCs w:val="28"/>
        </w:rPr>
      </w:pPr>
      <w:r>
        <w:rPr>
          <w:rFonts w:ascii="Arial" w:hAnsi="Arial" w:cs="Arial"/>
          <w:b/>
          <w:sz w:val="20"/>
          <w:szCs w:val="20"/>
        </w:rPr>
        <w:tab/>
      </w:r>
      <w:r w:rsidR="00310914" w:rsidRPr="00176794">
        <w:rPr>
          <w:rFonts w:ascii="Arial" w:hAnsi="Arial" w:cs="Arial"/>
          <w:b/>
          <w:sz w:val="20"/>
          <w:szCs w:val="20"/>
        </w:rPr>
        <w:tab/>
      </w:r>
    </w:p>
    <w:p w14:paraId="08EC8E65" w14:textId="77777777" w:rsidR="00CC64CE" w:rsidRDefault="00CC64CE" w:rsidP="00CC64CE">
      <w:pPr>
        <w:pStyle w:val="Sidhuvud"/>
        <w:tabs>
          <w:tab w:val="clear" w:pos="4536"/>
          <w:tab w:val="left" w:pos="4488"/>
          <w:tab w:val="left" w:pos="7106"/>
        </w:tabs>
        <w:rPr>
          <w:rFonts w:ascii="Arial" w:hAnsi="Arial" w:cs="Arial"/>
          <w:b/>
          <w:sz w:val="20"/>
          <w:szCs w:val="20"/>
        </w:rPr>
      </w:pPr>
    </w:p>
    <w:p w14:paraId="761F7980" w14:textId="77777777" w:rsidR="00176794" w:rsidRPr="003847F9" w:rsidRDefault="003B6FC7" w:rsidP="00CC64CE">
      <w:pPr>
        <w:pStyle w:val="Sidhuvud"/>
        <w:tabs>
          <w:tab w:val="clear" w:pos="4536"/>
          <w:tab w:val="left" w:pos="4488"/>
          <w:tab w:val="left" w:pos="7106"/>
        </w:tabs>
        <w:rPr>
          <w:rFonts w:ascii="Arial" w:hAnsi="Arial" w:cs="Arial"/>
        </w:rPr>
      </w:pPr>
      <w:r w:rsidRPr="003847F9">
        <w:rPr>
          <w:rFonts w:ascii="Arial" w:hAnsi="Arial" w:cs="Arial"/>
        </w:rPr>
        <w:t xml:space="preserve"> </w:t>
      </w:r>
    </w:p>
    <w:p w14:paraId="30852846" w14:textId="77777777" w:rsidR="00064F45" w:rsidRDefault="00064F45" w:rsidP="003B6FC7">
      <w:pPr>
        <w:ind w:left="748"/>
      </w:pPr>
    </w:p>
    <w:p w14:paraId="7F66DA2C" w14:textId="77777777" w:rsidR="00064F45" w:rsidRDefault="00064F45" w:rsidP="003B6FC7">
      <w:pPr>
        <w:ind w:left="748"/>
      </w:pPr>
    </w:p>
    <w:p w14:paraId="27CCB489" w14:textId="77777777" w:rsidR="00064F45" w:rsidRDefault="00064F45" w:rsidP="003B6FC7">
      <w:pPr>
        <w:ind w:left="748"/>
      </w:pPr>
    </w:p>
    <w:p w14:paraId="7336AAA2" w14:textId="77777777" w:rsidR="00064F45" w:rsidRDefault="00064F45" w:rsidP="003B6FC7">
      <w:pPr>
        <w:ind w:left="748"/>
      </w:pPr>
    </w:p>
    <w:p w14:paraId="133CF1E7" w14:textId="77777777" w:rsidR="00DE4FB8" w:rsidRDefault="00254252" w:rsidP="003B6FC7">
      <w:pPr>
        <w:ind w:left="748"/>
      </w:pPr>
      <w:r>
        <w:tab/>
      </w:r>
      <w:r>
        <w:tab/>
      </w:r>
    </w:p>
    <w:p w14:paraId="2418F7DF" w14:textId="77777777" w:rsidR="003B6FC7" w:rsidRDefault="0033026B" w:rsidP="003B6FC7">
      <w:pPr>
        <w:ind w:left="748"/>
      </w:pPr>
      <w:r>
        <w:tab/>
      </w:r>
      <w:r>
        <w:tab/>
      </w:r>
      <w:r w:rsidR="003B6FC7">
        <w:t xml:space="preserve"> </w:t>
      </w:r>
    </w:p>
    <w:p w14:paraId="6CE9EE64" w14:textId="77777777" w:rsidR="003B6FC7" w:rsidRDefault="003B6FC7" w:rsidP="003B6FC7">
      <w:pPr>
        <w:ind w:left="748"/>
      </w:pPr>
    </w:p>
    <w:p w14:paraId="5EDD6B7C" w14:textId="1305A3D4" w:rsidR="00064F45" w:rsidRDefault="00064F45" w:rsidP="00707C18">
      <w:pPr>
        <w:ind w:left="748" w:hanging="748"/>
        <w:jc w:val="center"/>
        <w:rPr>
          <w:rFonts w:asciiTheme="minorHAnsi" w:hAnsiTheme="minorHAnsi" w:cstheme="minorHAnsi"/>
          <w:b/>
          <w:color w:val="E36C0A" w:themeColor="accent6" w:themeShade="BF"/>
          <w:sz w:val="44"/>
          <w:szCs w:val="44"/>
        </w:rPr>
      </w:pPr>
      <w:r w:rsidRPr="00707C18">
        <w:rPr>
          <w:rFonts w:asciiTheme="minorHAnsi" w:hAnsiTheme="minorHAnsi" w:cstheme="minorHAnsi"/>
          <w:b/>
          <w:color w:val="E36C0A" w:themeColor="accent6" w:themeShade="BF"/>
          <w:sz w:val="56"/>
          <w:szCs w:val="56"/>
        </w:rPr>
        <w:t>VERKSAMHETSPLAN</w:t>
      </w:r>
      <w:r w:rsidR="00707C18">
        <w:rPr>
          <w:rFonts w:asciiTheme="minorHAnsi" w:hAnsiTheme="minorHAnsi" w:cstheme="minorHAnsi"/>
          <w:b/>
          <w:color w:val="E36C0A" w:themeColor="accent6" w:themeShade="BF"/>
          <w:sz w:val="56"/>
          <w:szCs w:val="56"/>
        </w:rPr>
        <w:t xml:space="preserve"> &amp; </w:t>
      </w:r>
      <w:r w:rsidRPr="00707C18">
        <w:rPr>
          <w:rFonts w:asciiTheme="minorHAnsi" w:hAnsiTheme="minorHAnsi" w:cstheme="minorHAnsi"/>
          <w:b/>
          <w:color w:val="E36C0A" w:themeColor="accent6" w:themeShade="BF"/>
          <w:sz w:val="56"/>
          <w:szCs w:val="56"/>
        </w:rPr>
        <w:t>BUDGET</w:t>
      </w:r>
      <w:r w:rsidR="00707C18">
        <w:rPr>
          <w:rFonts w:asciiTheme="minorHAnsi" w:hAnsiTheme="minorHAnsi" w:cstheme="minorHAnsi"/>
          <w:b/>
          <w:color w:val="E36C0A" w:themeColor="accent6" w:themeShade="BF"/>
          <w:sz w:val="56"/>
          <w:szCs w:val="56"/>
        </w:rPr>
        <w:t xml:space="preserve"> </w:t>
      </w:r>
    </w:p>
    <w:p w14:paraId="5A6AA72C" w14:textId="7A890C51" w:rsidR="00707C18" w:rsidRPr="00707C18" w:rsidRDefault="00707C18" w:rsidP="00707C18">
      <w:pPr>
        <w:ind w:left="748" w:hanging="748"/>
        <w:jc w:val="center"/>
        <w:rPr>
          <w:rFonts w:asciiTheme="minorHAnsi" w:hAnsiTheme="minorHAnsi" w:cstheme="minorHAnsi"/>
          <w:b/>
          <w:color w:val="E36C0A" w:themeColor="accent6" w:themeShade="BF"/>
          <w:sz w:val="40"/>
          <w:szCs w:val="40"/>
        </w:rPr>
      </w:pPr>
      <w:r w:rsidRPr="00707C18">
        <w:rPr>
          <w:rFonts w:asciiTheme="minorHAnsi" w:hAnsiTheme="minorHAnsi" w:cstheme="minorHAnsi"/>
          <w:b/>
          <w:color w:val="E36C0A" w:themeColor="accent6" w:themeShade="BF"/>
          <w:sz w:val="40"/>
          <w:szCs w:val="40"/>
        </w:rPr>
        <w:t xml:space="preserve">Samordningsförbundet i Kalmar Län </w:t>
      </w:r>
    </w:p>
    <w:p w14:paraId="6F714A96" w14:textId="77777777" w:rsidR="00064F45" w:rsidRPr="00707C18" w:rsidRDefault="00064F45" w:rsidP="00064F45">
      <w:pPr>
        <w:ind w:left="748" w:hanging="748"/>
        <w:jc w:val="center"/>
        <w:rPr>
          <w:rFonts w:asciiTheme="minorHAnsi" w:hAnsiTheme="minorHAnsi" w:cstheme="minorHAnsi"/>
          <w:b/>
          <w:color w:val="E36C0A" w:themeColor="accent6" w:themeShade="BF"/>
          <w:sz w:val="56"/>
          <w:szCs w:val="56"/>
        </w:rPr>
      </w:pPr>
    </w:p>
    <w:p w14:paraId="684754D3" w14:textId="0C086643" w:rsidR="00064F45" w:rsidRDefault="00CC64CE" w:rsidP="00064F45">
      <w:pPr>
        <w:ind w:left="748" w:hanging="748"/>
        <w:jc w:val="center"/>
        <w:rPr>
          <w:rFonts w:asciiTheme="minorHAnsi" w:hAnsiTheme="minorHAnsi" w:cstheme="minorHAnsi"/>
          <w:b/>
          <w:color w:val="E36C0A" w:themeColor="accent6" w:themeShade="BF"/>
          <w:sz w:val="56"/>
          <w:szCs w:val="56"/>
        </w:rPr>
      </w:pPr>
      <w:r w:rsidRPr="00707C18">
        <w:rPr>
          <w:rFonts w:asciiTheme="minorHAnsi" w:hAnsiTheme="minorHAnsi" w:cstheme="minorHAnsi"/>
          <w:b/>
          <w:color w:val="E36C0A" w:themeColor="accent6" w:themeShade="BF"/>
          <w:sz w:val="56"/>
          <w:szCs w:val="56"/>
        </w:rPr>
        <w:t>20</w:t>
      </w:r>
      <w:r w:rsidR="002D6868" w:rsidRPr="00707C18">
        <w:rPr>
          <w:rFonts w:asciiTheme="minorHAnsi" w:hAnsiTheme="minorHAnsi" w:cstheme="minorHAnsi"/>
          <w:b/>
          <w:color w:val="E36C0A" w:themeColor="accent6" w:themeShade="BF"/>
          <w:sz w:val="56"/>
          <w:szCs w:val="56"/>
        </w:rPr>
        <w:t>2</w:t>
      </w:r>
      <w:r w:rsidR="007C7927">
        <w:rPr>
          <w:rFonts w:asciiTheme="minorHAnsi" w:hAnsiTheme="minorHAnsi" w:cstheme="minorHAnsi"/>
          <w:b/>
          <w:color w:val="E36C0A" w:themeColor="accent6" w:themeShade="BF"/>
          <w:sz w:val="56"/>
          <w:szCs w:val="56"/>
        </w:rPr>
        <w:t>6</w:t>
      </w:r>
    </w:p>
    <w:p w14:paraId="0708C891" w14:textId="77030883" w:rsidR="00707C18" w:rsidRDefault="00707C18" w:rsidP="00064F45">
      <w:pPr>
        <w:ind w:left="748" w:hanging="748"/>
        <w:jc w:val="center"/>
        <w:rPr>
          <w:rFonts w:asciiTheme="minorHAnsi" w:hAnsiTheme="minorHAnsi" w:cstheme="minorHAnsi"/>
          <w:b/>
          <w:color w:val="E36C0A" w:themeColor="accent6" w:themeShade="BF"/>
          <w:sz w:val="56"/>
          <w:szCs w:val="56"/>
        </w:rPr>
      </w:pPr>
    </w:p>
    <w:p w14:paraId="4A6A7F60" w14:textId="2EBB19DC" w:rsidR="00707C18" w:rsidRDefault="007E0496" w:rsidP="00064F45">
      <w:pPr>
        <w:ind w:left="748" w:hanging="748"/>
        <w:jc w:val="center"/>
        <w:rPr>
          <w:rFonts w:asciiTheme="minorHAnsi" w:hAnsiTheme="minorHAnsi" w:cstheme="minorHAnsi"/>
          <w:b/>
          <w:color w:val="E36C0A" w:themeColor="accent6" w:themeShade="BF"/>
          <w:sz w:val="56"/>
          <w:szCs w:val="56"/>
        </w:rPr>
      </w:pPr>
      <w:r>
        <w:rPr>
          <w:noProof/>
        </w:rPr>
        <w:drawing>
          <wp:anchor distT="0" distB="0" distL="114300" distR="114300" simplePos="0" relativeHeight="251658240" behindDoc="0" locked="0" layoutInCell="1" allowOverlap="1" wp14:anchorId="3F2F19BA" wp14:editId="5ADBD3BA">
            <wp:simplePos x="0" y="0"/>
            <wp:positionH relativeFrom="margin">
              <wp:align>center</wp:align>
            </wp:positionH>
            <wp:positionV relativeFrom="paragraph">
              <wp:posOffset>156797</wp:posOffset>
            </wp:positionV>
            <wp:extent cx="3211200" cy="3211200"/>
            <wp:effectExtent l="0" t="0" r="0" b="0"/>
            <wp:wrapThrough wrapText="bothSides">
              <wp:wrapPolygon edited="0">
                <wp:start x="7688" y="384"/>
                <wp:lineTo x="3460" y="769"/>
                <wp:lineTo x="2691" y="1025"/>
                <wp:lineTo x="2819" y="3203"/>
                <wp:lineTo x="5126" y="4741"/>
                <wp:lineTo x="3203" y="4997"/>
                <wp:lineTo x="2691" y="6151"/>
                <wp:lineTo x="3203" y="6791"/>
                <wp:lineTo x="3203" y="6920"/>
                <wp:lineTo x="9739" y="8842"/>
                <wp:lineTo x="8457" y="9610"/>
                <wp:lineTo x="8329" y="9995"/>
                <wp:lineTo x="9098" y="10892"/>
                <wp:lineTo x="10123" y="12942"/>
                <wp:lineTo x="10123" y="19093"/>
                <wp:lineTo x="8329" y="20630"/>
                <wp:lineTo x="8457" y="21271"/>
                <wp:lineTo x="13070" y="21271"/>
                <wp:lineTo x="13326" y="20887"/>
                <wp:lineTo x="12814" y="20246"/>
                <wp:lineTo x="11404" y="19093"/>
                <wp:lineTo x="11533" y="14992"/>
                <wp:lineTo x="12814" y="12942"/>
                <wp:lineTo x="17555" y="12686"/>
                <wp:lineTo x="18965" y="11789"/>
                <wp:lineTo x="18452" y="10892"/>
                <wp:lineTo x="18324" y="8842"/>
                <wp:lineTo x="18836" y="7048"/>
                <wp:lineTo x="19093" y="6535"/>
                <wp:lineTo x="17171" y="6023"/>
                <wp:lineTo x="11276" y="4741"/>
                <wp:lineTo x="9610" y="2563"/>
                <wp:lineTo x="8457" y="384"/>
                <wp:lineTo x="7688" y="384"/>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11200" cy="3211200"/>
                    </a:xfrm>
                    <a:prstGeom prst="rect">
                      <a:avLst/>
                    </a:prstGeom>
                    <a:noFill/>
                    <a:ln>
                      <a:noFill/>
                    </a:ln>
                  </pic:spPr>
                </pic:pic>
              </a:graphicData>
            </a:graphic>
          </wp:anchor>
        </w:drawing>
      </w:r>
    </w:p>
    <w:p w14:paraId="506F1D75" w14:textId="3BAB1E6D" w:rsidR="00707C18" w:rsidRPr="00707C18" w:rsidRDefault="00707C18" w:rsidP="00064F45">
      <w:pPr>
        <w:ind w:left="748" w:hanging="748"/>
        <w:jc w:val="center"/>
        <w:rPr>
          <w:rFonts w:asciiTheme="minorHAnsi" w:hAnsiTheme="minorHAnsi" w:cstheme="minorHAnsi"/>
          <w:b/>
          <w:color w:val="E36C0A" w:themeColor="accent6" w:themeShade="BF"/>
          <w:sz w:val="56"/>
          <w:szCs w:val="56"/>
        </w:rPr>
      </w:pPr>
    </w:p>
    <w:p w14:paraId="138E1811" w14:textId="77777777" w:rsidR="003B6FC7" w:rsidRPr="00CC2858" w:rsidRDefault="003B6FC7">
      <w:pPr>
        <w:rPr>
          <w:color w:val="E36C0A" w:themeColor="accent6" w:themeShade="BF"/>
        </w:rPr>
      </w:pPr>
    </w:p>
    <w:p w14:paraId="4D3E0FDA" w14:textId="77777777" w:rsidR="00064F45" w:rsidRDefault="00064F45"/>
    <w:p w14:paraId="60F30991" w14:textId="77777777" w:rsidR="00064F45" w:rsidRDefault="00064F45"/>
    <w:p w14:paraId="66C2E4AD" w14:textId="77777777" w:rsidR="00064F45" w:rsidRDefault="00064F45"/>
    <w:p w14:paraId="5DCBBB5B" w14:textId="77777777" w:rsidR="00064F45" w:rsidRDefault="00064F45"/>
    <w:p w14:paraId="6BDF6B39" w14:textId="77777777" w:rsidR="00064F45" w:rsidRDefault="00064F45"/>
    <w:p w14:paraId="75214963" w14:textId="77777777" w:rsidR="003A64E9" w:rsidRDefault="003A64E9"/>
    <w:p w14:paraId="19095985" w14:textId="77777777" w:rsidR="003A64E9" w:rsidRDefault="003A64E9"/>
    <w:p w14:paraId="16BC1537" w14:textId="77777777" w:rsidR="003A64E9" w:rsidRDefault="003A64E9"/>
    <w:p w14:paraId="4886A6E9" w14:textId="77777777" w:rsidR="00064F45" w:rsidRDefault="00064F45"/>
    <w:p w14:paraId="70BE20DE" w14:textId="77777777" w:rsidR="00064F45" w:rsidRDefault="00064F45"/>
    <w:p w14:paraId="24B05058" w14:textId="77777777" w:rsidR="003523C2" w:rsidRDefault="003523C2">
      <w:pPr>
        <w:rPr>
          <w:rFonts w:ascii="Arial" w:hAnsi="Arial" w:cs="Arial"/>
          <w:i/>
        </w:rPr>
      </w:pPr>
      <w:r>
        <w:rPr>
          <w:rFonts w:ascii="Arial" w:hAnsi="Arial" w:cs="Arial"/>
          <w:i/>
        </w:rPr>
        <w:br w:type="page"/>
      </w:r>
    </w:p>
    <w:p w14:paraId="48FFD7E3" w14:textId="74776D7D" w:rsidR="00DE4FB8" w:rsidRPr="00F60DEE" w:rsidRDefault="00DE4FB8">
      <w:pPr>
        <w:rPr>
          <w:rFonts w:asciiTheme="minorHAnsi" w:hAnsiTheme="minorHAnsi" w:cstheme="minorHAnsi"/>
          <w:b/>
          <w:bCs/>
          <w:iCs/>
          <w:sz w:val="28"/>
          <w:szCs w:val="28"/>
          <w:u w:val="single"/>
        </w:rPr>
      </w:pPr>
      <w:r w:rsidRPr="00F60DEE">
        <w:rPr>
          <w:rFonts w:asciiTheme="minorHAnsi" w:hAnsiTheme="minorHAnsi" w:cstheme="minorHAnsi"/>
          <w:b/>
          <w:bCs/>
          <w:iCs/>
          <w:sz w:val="28"/>
          <w:szCs w:val="28"/>
          <w:u w:val="single"/>
        </w:rPr>
        <w:lastRenderedPageBreak/>
        <w:t>Innehåll:</w:t>
      </w:r>
    </w:p>
    <w:tbl>
      <w:tblPr>
        <w:tblW w:w="0" w:type="auto"/>
        <w:tblLook w:val="01E0" w:firstRow="1" w:lastRow="1" w:firstColumn="1" w:lastColumn="1" w:noHBand="0" w:noVBand="0"/>
      </w:tblPr>
      <w:tblGrid>
        <w:gridCol w:w="856"/>
        <w:gridCol w:w="6171"/>
      </w:tblGrid>
      <w:tr w:rsidR="00DE4FB8" w:rsidRPr="00F60DEE" w14:paraId="279FA490" w14:textId="77777777" w:rsidTr="00C545EA">
        <w:tc>
          <w:tcPr>
            <w:tcW w:w="856" w:type="dxa"/>
          </w:tcPr>
          <w:p w14:paraId="1A0A0765" w14:textId="77777777" w:rsidR="00DE4FB8" w:rsidRPr="00F60DEE" w:rsidRDefault="00DE4FB8" w:rsidP="00C545EA">
            <w:pPr>
              <w:jc w:val="right"/>
              <w:rPr>
                <w:rFonts w:asciiTheme="minorHAnsi" w:hAnsiTheme="minorHAnsi" w:cstheme="minorHAnsi"/>
                <w:iCs/>
                <w:sz w:val="28"/>
                <w:szCs w:val="28"/>
              </w:rPr>
            </w:pPr>
            <w:r w:rsidRPr="00F60DEE">
              <w:rPr>
                <w:rFonts w:asciiTheme="minorHAnsi" w:hAnsiTheme="minorHAnsi" w:cstheme="minorHAnsi"/>
                <w:iCs/>
                <w:sz w:val="28"/>
                <w:szCs w:val="28"/>
              </w:rPr>
              <w:t>1</w:t>
            </w:r>
          </w:p>
        </w:tc>
        <w:tc>
          <w:tcPr>
            <w:tcW w:w="6171" w:type="dxa"/>
          </w:tcPr>
          <w:p w14:paraId="0DCA5EB3" w14:textId="77777777" w:rsidR="00DE4FB8" w:rsidRPr="00F60DEE" w:rsidRDefault="00DE4FB8">
            <w:pPr>
              <w:rPr>
                <w:rFonts w:asciiTheme="minorHAnsi" w:hAnsiTheme="minorHAnsi" w:cstheme="minorHAnsi"/>
                <w:iCs/>
                <w:sz w:val="28"/>
                <w:szCs w:val="28"/>
              </w:rPr>
            </w:pPr>
            <w:r w:rsidRPr="00F60DEE">
              <w:rPr>
                <w:rFonts w:asciiTheme="minorHAnsi" w:hAnsiTheme="minorHAnsi" w:cstheme="minorHAnsi"/>
                <w:iCs/>
                <w:sz w:val="28"/>
                <w:szCs w:val="28"/>
              </w:rPr>
              <w:t>Inledning</w:t>
            </w:r>
          </w:p>
        </w:tc>
      </w:tr>
      <w:tr w:rsidR="00DE4FB8" w:rsidRPr="00F60DEE" w14:paraId="37CA2CA1" w14:textId="77777777" w:rsidTr="00C545EA">
        <w:tc>
          <w:tcPr>
            <w:tcW w:w="856" w:type="dxa"/>
          </w:tcPr>
          <w:p w14:paraId="3278F03F" w14:textId="77777777" w:rsidR="00DE4FB8" w:rsidRPr="00F60DEE" w:rsidRDefault="00DE4FB8" w:rsidP="00C545EA">
            <w:pPr>
              <w:jc w:val="right"/>
              <w:rPr>
                <w:rFonts w:asciiTheme="minorHAnsi" w:hAnsiTheme="minorHAnsi" w:cstheme="minorHAnsi"/>
                <w:iCs/>
                <w:sz w:val="28"/>
                <w:szCs w:val="28"/>
              </w:rPr>
            </w:pPr>
            <w:r w:rsidRPr="00F60DEE">
              <w:rPr>
                <w:rFonts w:asciiTheme="minorHAnsi" w:hAnsiTheme="minorHAnsi" w:cstheme="minorHAnsi"/>
                <w:iCs/>
                <w:sz w:val="28"/>
                <w:szCs w:val="28"/>
              </w:rPr>
              <w:t>2</w:t>
            </w:r>
          </w:p>
        </w:tc>
        <w:tc>
          <w:tcPr>
            <w:tcW w:w="6171" w:type="dxa"/>
          </w:tcPr>
          <w:p w14:paraId="64A562BF" w14:textId="77777777" w:rsidR="00DE4FB8" w:rsidRPr="00F60DEE" w:rsidRDefault="00DE4FB8">
            <w:pPr>
              <w:rPr>
                <w:rFonts w:asciiTheme="minorHAnsi" w:hAnsiTheme="minorHAnsi" w:cstheme="minorHAnsi"/>
                <w:iCs/>
                <w:sz w:val="28"/>
                <w:szCs w:val="28"/>
              </w:rPr>
            </w:pPr>
            <w:r w:rsidRPr="00F60DEE">
              <w:rPr>
                <w:rFonts w:asciiTheme="minorHAnsi" w:hAnsiTheme="minorHAnsi" w:cstheme="minorHAnsi"/>
                <w:iCs/>
                <w:sz w:val="28"/>
                <w:szCs w:val="28"/>
              </w:rPr>
              <w:t>Övergripande mål, syfte och centrala begrepp</w:t>
            </w:r>
          </w:p>
        </w:tc>
      </w:tr>
      <w:tr w:rsidR="00DE4FB8" w:rsidRPr="00F60DEE" w14:paraId="3B012079" w14:textId="77777777" w:rsidTr="00C545EA">
        <w:tc>
          <w:tcPr>
            <w:tcW w:w="856" w:type="dxa"/>
          </w:tcPr>
          <w:p w14:paraId="621EDDE6" w14:textId="77777777" w:rsidR="00DE4FB8" w:rsidRPr="00F60DEE" w:rsidRDefault="00DE4FB8" w:rsidP="00C545EA">
            <w:pPr>
              <w:jc w:val="right"/>
              <w:rPr>
                <w:rFonts w:asciiTheme="minorHAnsi" w:hAnsiTheme="minorHAnsi" w:cstheme="minorHAnsi"/>
                <w:iCs/>
                <w:sz w:val="28"/>
                <w:szCs w:val="28"/>
              </w:rPr>
            </w:pPr>
            <w:r w:rsidRPr="00F60DEE">
              <w:rPr>
                <w:rFonts w:asciiTheme="minorHAnsi" w:hAnsiTheme="minorHAnsi" w:cstheme="minorHAnsi"/>
                <w:iCs/>
                <w:sz w:val="28"/>
                <w:szCs w:val="28"/>
              </w:rPr>
              <w:t>3</w:t>
            </w:r>
          </w:p>
        </w:tc>
        <w:tc>
          <w:tcPr>
            <w:tcW w:w="6171" w:type="dxa"/>
          </w:tcPr>
          <w:p w14:paraId="5533B059" w14:textId="77777777" w:rsidR="00DE4FB8" w:rsidRPr="00F60DEE" w:rsidRDefault="00BF3024" w:rsidP="00BF3024">
            <w:pPr>
              <w:rPr>
                <w:rFonts w:asciiTheme="minorHAnsi" w:hAnsiTheme="minorHAnsi" w:cstheme="minorHAnsi"/>
                <w:iCs/>
                <w:sz w:val="28"/>
                <w:szCs w:val="28"/>
              </w:rPr>
            </w:pPr>
            <w:r w:rsidRPr="00F60DEE">
              <w:rPr>
                <w:rFonts w:asciiTheme="minorHAnsi" w:hAnsiTheme="minorHAnsi" w:cstheme="minorHAnsi"/>
                <w:iCs/>
                <w:sz w:val="28"/>
                <w:szCs w:val="28"/>
              </w:rPr>
              <w:t xml:space="preserve">Samordningsförbundets uppgifter </w:t>
            </w:r>
          </w:p>
        </w:tc>
      </w:tr>
      <w:tr w:rsidR="00DE4FB8" w:rsidRPr="00F60DEE" w14:paraId="7FCA7D44" w14:textId="77777777" w:rsidTr="00C545EA">
        <w:tc>
          <w:tcPr>
            <w:tcW w:w="856" w:type="dxa"/>
          </w:tcPr>
          <w:p w14:paraId="35478924" w14:textId="77777777" w:rsidR="00DE4FB8" w:rsidRPr="00F60DEE" w:rsidRDefault="00DE4FB8" w:rsidP="00C545EA">
            <w:pPr>
              <w:jc w:val="right"/>
              <w:rPr>
                <w:rFonts w:asciiTheme="minorHAnsi" w:hAnsiTheme="minorHAnsi" w:cstheme="minorHAnsi"/>
                <w:iCs/>
                <w:sz w:val="28"/>
                <w:szCs w:val="28"/>
              </w:rPr>
            </w:pPr>
            <w:r w:rsidRPr="00F60DEE">
              <w:rPr>
                <w:rFonts w:asciiTheme="minorHAnsi" w:hAnsiTheme="minorHAnsi" w:cstheme="minorHAnsi"/>
                <w:iCs/>
                <w:sz w:val="28"/>
                <w:szCs w:val="28"/>
              </w:rPr>
              <w:t>4</w:t>
            </w:r>
          </w:p>
        </w:tc>
        <w:tc>
          <w:tcPr>
            <w:tcW w:w="6171" w:type="dxa"/>
          </w:tcPr>
          <w:p w14:paraId="1464F2FD" w14:textId="77777777" w:rsidR="00DE4FB8" w:rsidRPr="00F60DEE" w:rsidRDefault="00BF3024">
            <w:pPr>
              <w:rPr>
                <w:rFonts w:asciiTheme="minorHAnsi" w:hAnsiTheme="minorHAnsi" w:cstheme="minorHAnsi"/>
                <w:iCs/>
                <w:sz w:val="28"/>
                <w:szCs w:val="28"/>
              </w:rPr>
            </w:pPr>
            <w:r w:rsidRPr="00F60DEE">
              <w:rPr>
                <w:rFonts w:asciiTheme="minorHAnsi" w:hAnsiTheme="minorHAnsi" w:cstheme="minorHAnsi"/>
                <w:iCs/>
                <w:sz w:val="28"/>
                <w:szCs w:val="28"/>
              </w:rPr>
              <w:t>Synsätt</w:t>
            </w:r>
          </w:p>
        </w:tc>
      </w:tr>
      <w:tr w:rsidR="00DE4FB8" w:rsidRPr="00F60DEE" w14:paraId="64F6C73B" w14:textId="77777777" w:rsidTr="00C545EA">
        <w:tc>
          <w:tcPr>
            <w:tcW w:w="856" w:type="dxa"/>
          </w:tcPr>
          <w:p w14:paraId="1634A419" w14:textId="77777777" w:rsidR="00DE4FB8" w:rsidRPr="00F60DEE" w:rsidRDefault="00DE4FB8" w:rsidP="00C545EA">
            <w:pPr>
              <w:jc w:val="right"/>
              <w:rPr>
                <w:rFonts w:asciiTheme="minorHAnsi" w:hAnsiTheme="minorHAnsi" w:cstheme="minorHAnsi"/>
                <w:iCs/>
                <w:sz w:val="28"/>
                <w:szCs w:val="28"/>
              </w:rPr>
            </w:pPr>
            <w:r w:rsidRPr="00F60DEE">
              <w:rPr>
                <w:rFonts w:asciiTheme="minorHAnsi" w:hAnsiTheme="minorHAnsi" w:cstheme="minorHAnsi"/>
                <w:iCs/>
                <w:sz w:val="28"/>
                <w:szCs w:val="28"/>
              </w:rPr>
              <w:t>5</w:t>
            </w:r>
          </w:p>
        </w:tc>
        <w:tc>
          <w:tcPr>
            <w:tcW w:w="6171" w:type="dxa"/>
          </w:tcPr>
          <w:p w14:paraId="7C881970" w14:textId="77777777" w:rsidR="00BF3024" w:rsidRPr="00F60DEE" w:rsidRDefault="00BF3024" w:rsidP="00BF3024">
            <w:pPr>
              <w:rPr>
                <w:rFonts w:asciiTheme="minorHAnsi" w:hAnsiTheme="minorHAnsi" w:cstheme="minorHAnsi"/>
                <w:iCs/>
                <w:sz w:val="28"/>
                <w:szCs w:val="28"/>
              </w:rPr>
            </w:pPr>
            <w:r w:rsidRPr="00F60DEE">
              <w:rPr>
                <w:rFonts w:asciiTheme="minorHAnsi" w:hAnsiTheme="minorHAnsi" w:cstheme="minorHAnsi"/>
                <w:iCs/>
                <w:sz w:val="28"/>
                <w:szCs w:val="28"/>
              </w:rPr>
              <w:t>Inriktning i samverkansarbetet</w:t>
            </w:r>
          </w:p>
          <w:p w14:paraId="0C44CD09" w14:textId="77777777" w:rsidR="00BF3024" w:rsidRPr="00F60DEE" w:rsidRDefault="00BF3024" w:rsidP="00BF3024">
            <w:pPr>
              <w:rPr>
                <w:rFonts w:asciiTheme="minorHAnsi" w:hAnsiTheme="minorHAnsi" w:cstheme="minorHAnsi"/>
                <w:iCs/>
                <w:sz w:val="28"/>
                <w:szCs w:val="28"/>
              </w:rPr>
            </w:pPr>
            <w:r w:rsidRPr="00F60DEE">
              <w:rPr>
                <w:rFonts w:asciiTheme="minorHAnsi" w:hAnsiTheme="minorHAnsi" w:cstheme="minorHAnsi"/>
                <w:iCs/>
                <w:sz w:val="28"/>
                <w:szCs w:val="28"/>
              </w:rPr>
              <w:t>5.1 Stöd till en förbättrad samverkanskultur</w:t>
            </w:r>
          </w:p>
          <w:p w14:paraId="467A82C0" w14:textId="77777777" w:rsidR="00DE4FB8" w:rsidRPr="00F60DEE" w:rsidRDefault="00BF3024" w:rsidP="00BF3024">
            <w:pPr>
              <w:rPr>
                <w:rFonts w:asciiTheme="minorHAnsi" w:hAnsiTheme="minorHAnsi" w:cstheme="minorHAnsi"/>
                <w:iCs/>
                <w:sz w:val="28"/>
                <w:szCs w:val="28"/>
              </w:rPr>
            </w:pPr>
            <w:r w:rsidRPr="00F60DEE">
              <w:rPr>
                <w:rFonts w:asciiTheme="minorHAnsi" w:hAnsiTheme="minorHAnsi" w:cstheme="minorHAnsi"/>
                <w:iCs/>
                <w:sz w:val="28"/>
                <w:szCs w:val="28"/>
              </w:rPr>
              <w:t>5.2 Finansiering och stöd till individinriktade insatser</w:t>
            </w:r>
          </w:p>
        </w:tc>
      </w:tr>
      <w:tr w:rsidR="00DE4FB8" w:rsidRPr="00F60DEE" w14:paraId="6C69B1DF" w14:textId="77777777" w:rsidTr="00C545EA">
        <w:tc>
          <w:tcPr>
            <w:tcW w:w="856" w:type="dxa"/>
          </w:tcPr>
          <w:p w14:paraId="6A460736" w14:textId="77777777" w:rsidR="00DE4FB8" w:rsidRPr="00F60DEE" w:rsidRDefault="00DE4FB8" w:rsidP="00C545EA">
            <w:pPr>
              <w:jc w:val="right"/>
              <w:rPr>
                <w:rFonts w:asciiTheme="minorHAnsi" w:hAnsiTheme="minorHAnsi" w:cstheme="minorHAnsi"/>
                <w:iCs/>
                <w:sz w:val="28"/>
                <w:szCs w:val="28"/>
              </w:rPr>
            </w:pPr>
            <w:r w:rsidRPr="00F60DEE">
              <w:rPr>
                <w:rFonts w:asciiTheme="minorHAnsi" w:hAnsiTheme="minorHAnsi" w:cstheme="minorHAnsi"/>
                <w:iCs/>
                <w:sz w:val="28"/>
                <w:szCs w:val="28"/>
              </w:rPr>
              <w:t>6</w:t>
            </w:r>
          </w:p>
        </w:tc>
        <w:tc>
          <w:tcPr>
            <w:tcW w:w="6171" w:type="dxa"/>
          </w:tcPr>
          <w:p w14:paraId="1B8F8839" w14:textId="77777777" w:rsidR="005326F4" w:rsidRPr="00F60DEE" w:rsidRDefault="00BF3024">
            <w:pPr>
              <w:rPr>
                <w:rFonts w:asciiTheme="minorHAnsi" w:hAnsiTheme="minorHAnsi" w:cstheme="minorHAnsi"/>
                <w:iCs/>
                <w:sz w:val="28"/>
                <w:szCs w:val="28"/>
              </w:rPr>
            </w:pPr>
            <w:r w:rsidRPr="00F60DEE">
              <w:rPr>
                <w:rFonts w:asciiTheme="minorHAnsi" w:hAnsiTheme="minorHAnsi" w:cstheme="minorHAnsi"/>
                <w:iCs/>
                <w:sz w:val="28"/>
                <w:szCs w:val="28"/>
              </w:rPr>
              <w:t>Organisation</w:t>
            </w:r>
          </w:p>
        </w:tc>
      </w:tr>
      <w:tr w:rsidR="00DE4FB8" w:rsidRPr="00F60DEE" w14:paraId="2D55D1E4" w14:textId="77777777" w:rsidTr="00C545EA">
        <w:tc>
          <w:tcPr>
            <w:tcW w:w="856" w:type="dxa"/>
          </w:tcPr>
          <w:p w14:paraId="2DD99693" w14:textId="77777777" w:rsidR="00DE4FB8" w:rsidRPr="00F60DEE" w:rsidRDefault="00185AB9" w:rsidP="00C545EA">
            <w:pPr>
              <w:jc w:val="right"/>
              <w:rPr>
                <w:rFonts w:asciiTheme="minorHAnsi" w:hAnsiTheme="minorHAnsi" w:cstheme="minorHAnsi"/>
                <w:iCs/>
                <w:sz w:val="28"/>
                <w:szCs w:val="28"/>
              </w:rPr>
            </w:pPr>
            <w:r w:rsidRPr="00F60DEE">
              <w:rPr>
                <w:rFonts w:asciiTheme="minorHAnsi" w:hAnsiTheme="minorHAnsi" w:cstheme="minorHAnsi"/>
                <w:iCs/>
                <w:sz w:val="28"/>
                <w:szCs w:val="28"/>
              </w:rPr>
              <w:t>7</w:t>
            </w:r>
          </w:p>
        </w:tc>
        <w:tc>
          <w:tcPr>
            <w:tcW w:w="6171" w:type="dxa"/>
          </w:tcPr>
          <w:p w14:paraId="0F7241DF" w14:textId="77777777" w:rsidR="00DE4FB8" w:rsidRPr="00F60DEE" w:rsidRDefault="00BF3024">
            <w:pPr>
              <w:rPr>
                <w:rFonts w:asciiTheme="minorHAnsi" w:hAnsiTheme="minorHAnsi" w:cstheme="minorHAnsi"/>
                <w:iCs/>
                <w:sz w:val="28"/>
                <w:szCs w:val="28"/>
              </w:rPr>
            </w:pPr>
            <w:r w:rsidRPr="00F60DEE">
              <w:rPr>
                <w:rFonts w:asciiTheme="minorHAnsi" w:hAnsiTheme="minorHAnsi" w:cstheme="minorHAnsi"/>
                <w:iCs/>
                <w:sz w:val="28"/>
                <w:szCs w:val="28"/>
              </w:rPr>
              <w:t>Målgrupper</w:t>
            </w:r>
          </w:p>
        </w:tc>
      </w:tr>
      <w:tr w:rsidR="00185AB9" w:rsidRPr="00F60DEE" w14:paraId="717C39AA" w14:textId="77777777" w:rsidTr="00C545EA">
        <w:tc>
          <w:tcPr>
            <w:tcW w:w="856" w:type="dxa"/>
          </w:tcPr>
          <w:p w14:paraId="5061F56A" w14:textId="77777777" w:rsidR="00185AB9" w:rsidRPr="00F60DEE" w:rsidRDefault="00185AB9" w:rsidP="00C545EA">
            <w:pPr>
              <w:jc w:val="right"/>
              <w:rPr>
                <w:rFonts w:asciiTheme="minorHAnsi" w:hAnsiTheme="minorHAnsi" w:cstheme="minorHAnsi"/>
                <w:iCs/>
                <w:sz w:val="28"/>
                <w:szCs w:val="28"/>
              </w:rPr>
            </w:pPr>
            <w:r w:rsidRPr="00F60DEE">
              <w:rPr>
                <w:rFonts w:asciiTheme="minorHAnsi" w:hAnsiTheme="minorHAnsi" w:cstheme="minorHAnsi"/>
                <w:iCs/>
                <w:sz w:val="28"/>
                <w:szCs w:val="28"/>
              </w:rPr>
              <w:t>8</w:t>
            </w:r>
          </w:p>
        </w:tc>
        <w:tc>
          <w:tcPr>
            <w:tcW w:w="6171" w:type="dxa"/>
          </w:tcPr>
          <w:p w14:paraId="5910B853" w14:textId="77777777" w:rsidR="00185AB9" w:rsidRPr="00F60DEE" w:rsidRDefault="00BF3024" w:rsidP="00BF3024">
            <w:pPr>
              <w:rPr>
                <w:rFonts w:asciiTheme="minorHAnsi" w:hAnsiTheme="minorHAnsi" w:cstheme="minorHAnsi"/>
                <w:iCs/>
                <w:sz w:val="28"/>
                <w:szCs w:val="28"/>
              </w:rPr>
            </w:pPr>
            <w:r w:rsidRPr="00F60DEE">
              <w:rPr>
                <w:rFonts w:asciiTheme="minorHAnsi" w:hAnsiTheme="minorHAnsi" w:cstheme="minorHAnsi"/>
                <w:iCs/>
                <w:sz w:val="28"/>
                <w:szCs w:val="28"/>
              </w:rPr>
              <w:t>Syfte för Samordningsförbundet i Kalmar län</w:t>
            </w:r>
          </w:p>
        </w:tc>
      </w:tr>
      <w:tr w:rsidR="00185AB9" w:rsidRPr="00F60DEE" w14:paraId="06BB1561" w14:textId="77777777" w:rsidTr="00C545EA">
        <w:tc>
          <w:tcPr>
            <w:tcW w:w="856" w:type="dxa"/>
          </w:tcPr>
          <w:p w14:paraId="45BD3614" w14:textId="77777777" w:rsidR="00185AB9" w:rsidRPr="00F60DEE" w:rsidRDefault="00185AB9" w:rsidP="00C545EA">
            <w:pPr>
              <w:jc w:val="right"/>
              <w:rPr>
                <w:rFonts w:asciiTheme="minorHAnsi" w:hAnsiTheme="minorHAnsi" w:cstheme="minorHAnsi"/>
                <w:iCs/>
                <w:sz w:val="28"/>
                <w:szCs w:val="28"/>
              </w:rPr>
            </w:pPr>
            <w:r w:rsidRPr="00F60DEE">
              <w:rPr>
                <w:rFonts w:asciiTheme="minorHAnsi" w:hAnsiTheme="minorHAnsi" w:cstheme="minorHAnsi"/>
                <w:iCs/>
                <w:sz w:val="28"/>
                <w:szCs w:val="28"/>
              </w:rPr>
              <w:t>9</w:t>
            </w:r>
          </w:p>
        </w:tc>
        <w:tc>
          <w:tcPr>
            <w:tcW w:w="6171" w:type="dxa"/>
          </w:tcPr>
          <w:p w14:paraId="06D078E8" w14:textId="12C1BE55" w:rsidR="00185AB9" w:rsidRPr="00F60DEE" w:rsidRDefault="00BF3024" w:rsidP="00BF3024">
            <w:pPr>
              <w:rPr>
                <w:rFonts w:asciiTheme="minorHAnsi" w:hAnsiTheme="minorHAnsi" w:cstheme="minorHAnsi"/>
                <w:iCs/>
                <w:sz w:val="28"/>
                <w:szCs w:val="28"/>
              </w:rPr>
            </w:pPr>
            <w:r w:rsidRPr="00F60DEE">
              <w:rPr>
                <w:rFonts w:asciiTheme="minorHAnsi" w:hAnsiTheme="minorHAnsi" w:cstheme="minorHAnsi"/>
                <w:iCs/>
                <w:sz w:val="28"/>
                <w:szCs w:val="28"/>
              </w:rPr>
              <w:t>Mål för verksamhet under 20</w:t>
            </w:r>
            <w:r w:rsidR="0089614E" w:rsidRPr="00F60DEE">
              <w:rPr>
                <w:rFonts w:asciiTheme="minorHAnsi" w:hAnsiTheme="minorHAnsi" w:cstheme="minorHAnsi"/>
                <w:iCs/>
                <w:sz w:val="28"/>
                <w:szCs w:val="28"/>
              </w:rPr>
              <w:t>2</w:t>
            </w:r>
            <w:r w:rsidR="007C7927">
              <w:rPr>
                <w:rFonts w:asciiTheme="minorHAnsi" w:hAnsiTheme="minorHAnsi" w:cstheme="minorHAnsi"/>
                <w:iCs/>
                <w:sz w:val="28"/>
                <w:szCs w:val="28"/>
              </w:rPr>
              <w:t>6</w:t>
            </w:r>
          </w:p>
        </w:tc>
      </w:tr>
      <w:tr w:rsidR="00185AB9" w:rsidRPr="00F60DEE" w14:paraId="28659999" w14:textId="77777777" w:rsidTr="00C545EA">
        <w:tc>
          <w:tcPr>
            <w:tcW w:w="856" w:type="dxa"/>
          </w:tcPr>
          <w:p w14:paraId="522FED73" w14:textId="77777777" w:rsidR="00185AB9" w:rsidRPr="00F60DEE" w:rsidRDefault="00BF3024" w:rsidP="00C545EA">
            <w:pPr>
              <w:jc w:val="right"/>
              <w:rPr>
                <w:rFonts w:asciiTheme="minorHAnsi" w:hAnsiTheme="minorHAnsi" w:cstheme="minorHAnsi"/>
                <w:iCs/>
                <w:sz w:val="28"/>
                <w:szCs w:val="28"/>
              </w:rPr>
            </w:pPr>
            <w:r w:rsidRPr="00F60DEE">
              <w:rPr>
                <w:rFonts w:asciiTheme="minorHAnsi" w:hAnsiTheme="minorHAnsi" w:cstheme="minorHAnsi"/>
                <w:iCs/>
                <w:sz w:val="28"/>
                <w:szCs w:val="28"/>
              </w:rPr>
              <w:t>10</w:t>
            </w:r>
          </w:p>
        </w:tc>
        <w:tc>
          <w:tcPr>
            <w:tcW w:w="6171" w:type="dxa"/>
          </w:tcPr>
          <w:p w14:paraId="13B52BFF" w14:textId="433EAF03" w:rsidR="00185AB9" w:rsidRPr="00F60DEE" w:rsidRDefault="00BF3024" w:rsidP="00BF3024">
            <w:pPr>
              <w:rPr>
                <w:rFonts w:asciiTheme="minorHAnsi" w:hAnsiTheme="minorHAnsi" w:cstheme="minorHAnsi"/>
                <w:iCs/>
                <w:sz w:val="28"/>
                <w:szCs w:val="28"/>
              </w:rPr>
            </w:pPr>
            <w:r w:rsidRPr="00F60DEE">
              <w:rPr>
                <w:rFonts w:asciiTheme="minorHAnsi" w:hAnsiTheme="minorHAnsi" w:cstheme="minorHAnsi"/>
                <w:iCs/>
                <w:sz w:val="28"/>
                <w:szCs w:val="28"/>
              </w:rPr>
              <w:t>Budget 20</w:t>
            </w:r>
            <w:r w:rsidR="0089614E" w:rsidRPr="00F60DEE">
              <w:rPr>
                <w:rFonts w:asciiTheme="minorHAnsi" w:hAnsiTheme="minorHAnsi" w:cstheme="minorHAnsi"/>
                <w:iCs/>
                <w:sz w:val="28"/>
                <w:szCs w:val="28"/>
              </w:rPr>
              <w:t>2</w:t>
            </w:r>
            <w:r w:rsidR="007C7927">
              <w:rPr>
                <w:rFonts w:asciiTheme="minorHAnsi" w:hAnsiTheme="minorHAnsi" w:cstheme="minorHAnsi"/>
                <w:iCs/>
                <w:sz w:val="28"/>
                <w:szCs w:val="28"/>
              </w:rPr>
              <w:t>5</w:t>
            </w:r>
            <w:r w:rsidR="00AD04CD" w:rsidRPr="00F60DEE">
              <w:rPr>
                <w:rFonts w:asciiTheme="minorHAnsi" w:hAnsiTheme="minorHAnsi" w:cstheme="minorHAnsi"/>
                <w:iCs/>
                <w:sz w:val="28"/>
                <w:szCs w:val="28"/>
              </w:rPr>
              <w:t xml:space="preserve"> </w:t>
            </w:r>
            <w:r w:rsidR="00A87623" w:rsidRPr="00F60DEE">
              <w:rPr>
                <w:rFonts w:asciiTheme="minorHAnsi" w:hAnsiTheme="minorHAnsi" w:cstheme="minorHAnsi"/>
                <w:iCs/>
                <w:sz w:val="28"/>
                <w:szCs w:val="28"/>
              </w:rPr>
              <w:t>-</w:t>
            </w:r>
            <w:r w:rsidR="00AD04CD" w:rsidRPr="00F60DEE">
              <w:rPr>
                <w:rFonts w:asciiTheme="minorHAnsi" w:hAnsiTheme="minorHAnsi" w:cstheme="minorHAnsi"/>
                <w:iCs/>
                <w:sz w:val="28"/>
                <w:szCs w:val="28"/>
              </w:rPr>
              <w:t xml:space="preserve"> </w:t>
            </w:r>
            <w:r w:rsidR="00A87623" w:rsidRPr="00F60DEE">
              <w:rPr>
                <w:rFonts w:asciiTheme="minorHAnsi" w:hAnsiTheme="minorHAnsi" w:cstheme="minorHAnsi"/>
                <w:iCs/>
                <w:sz w:val="28"/>
                <w:szCs w:val="28"/>
              </w:rPr>
              <w:t>202</w:t>
            </w:r>
            <w:r w:rsidR="007C7927">
              <w:rPr>
                <w:rFonts w:asciiTheme="minorHAnsi" w:hAnsiTheme="minorHAnsi" w:cstheme="minorHAnsi"/>
                <w:iCs/>
                <w:sz w:val="28"/>
                <w:szCs w:val="28"/>
              </w:rPr>
              <w:t>8</w:t>
            </w:r>
          </w:p>
        </w:tc>
      </w:tr>
      <w:tr w:rsidR="006412AD" w:rsidRPr="00F60DEE" w14:paraId="27C37DC7" w14:textId="77777777" w:rsidTr="00C545EA">
        <w:tc>
          <w:tcPr>
            <w:tcW w:w="856" w:type="dxa"/>
          </w:tcPr>
          <w:p w14:paraId="5CC252C1" w14:textId="77777777" w:rsidR="006412AD" w:rsidRPr="00F60DEE" w:rsidRDefault="006412AD" w:rsidP="00C545EA">
            <w:pPr>
              <w:jc w:val="right"/>
              <w:rPr>
                <w:rFonts w:asciiTheme="minorHAnsi" w:hAnsiTheme="minorHAnsi" w:cstheme="minorHAnsi"/>
                <w:iCs/>
                <w:sz w:val="28"/>
                <w:szCs w:val="28"/>
              </w:rPr>
            </w:pPr>
          </w:p>
        </w:tc>
        <w:tc>
          <w:tcPr>
            <w:tcW w:w="6171" w:type="dxa"/>
          </w:tcPr>
          <w:p w14:paraId="25ED9D97" w14:textId="77777777" w:rsidR="006412AD" w:rsidRPr="00F60DEE" w:rsidRDefault="006412AD">
            <w:pPr>
              <w:rPr>
                <w:rFonts w:asciiTheme="minorHAnsi" w:hAnsiTheme="minorHAnsi" w:cstheme="minorHAnsi"/>
                <w:iCs/>
                <w:sz w:val="28"/>
                <w:szCs w:val="28"/>
              </w:rPr>
            </w:pPr>
          </w:p>
        </w:tc>
      </w:tr>
    </w:tbl>
    <w:p w14:paraId="11BCFF8E" w14:textId="77777777" w:rsidR="005348EF" w:rsidRDefault="005348EF">
      <w:pPr>
        <w:rPr>
          <w:rFonts w:ascii="Arial" w:hAnsi="Arial" w:cs="Arial"/>
        </w:rPr>
      </w:pPr>
    </w:p>
    <w:p w14:paraId="1AA4B046" w14:textId="77777777" w:rsidR="005348EF" w:rsidRDefault="005348EF">
      <w:pPr>
        <w:rPr>
          <w:rFonts w:ascii="Arial" w:hAnsi="Arial" w:cs="Arial"/>
        </w:rPr>
      </w:pPr>
    </w:p>
    <w:p w14:paraId="5C3B28BF" w14:textId="1C1B0D51" w:rsidR="00515B3E" w:rsidRDefault="005348EF">
      <w:pPr>
        <w:rPr>
          <w:rFonts w:ascii="Arial" w:hAnsi="Arial" w:cs="Arial"/>
          <w:b/>
        </w:rPr>
      </w:pPr>
      <w:r w:rsidRPr="005348EF">
        <w:rPr>
          <w:rFonts w:ascii="Arial" w:hAnsi="Arial" w:cs="Arial"/>
          <w:b/>
        </w:rPr>
        <w:t xml:space="preserve">Fastställd av styrelsen </w:t>
      </w:r>
      <w:r w:rsidR="00261D4B">
        <w:rPr>
          <w:rFonts w:ascii="Arial" w:hAnsi="Arial" w:cs="Arial"/>
          <w:b/>
        </w:rPr>
        <w:t>202</w:t>
      </w:r>
      <w:r w:rsidR="00774882">
        <w:rPr>
          <w:rFonts w:ascii="Arial" w:hAnsi="Arial" w:cs="Arial"/>
          <w:b/>
        </w:rPr>
        <w:t>5</w:t>
      </w:r>
      <w:r w:rsidR="00261D4B">
        <w:rPr>
          <w:rFonts w:ascii="Arial" w:hAnsi="Arial" w:cs="Arial"/>
          <w:b/>
        </w:rPr>
        <w:t>-1</w:t>
      </w:r>
      <w:r w:rsidR="00774882">
        <w:rPr>
          <w:rFonts w:ascii="Arial" w:hAnsi="Arial" w:cs="Arial"/>
          <w:b/>
        </w:rPr>
        <w:t>0</w:t>
      </w:r>
      <w:r w:rsidR="00261D4B">
        <w:rPr>
          <w:rFonts w:ascii="Arial" w:hAnsi="Arial" w:cs="Arial"/>
          <w:b/>
        </w:rPr>
        <w:t>-2</w:t>
      </w:r>
      <w:r w:rsidR="00774882">
        <w:rPr>
          <w:rFonts w:ascii="Arial" w:hAnsi="Arial" w:cs="Arial"/>
          <w:b/>
        </w:rPr>
        <w:t>4</w:t>
      </w:r>
    </w:p>
    <w:p w14:paraId="773A111D" w14:textId="4F330507" w:rsidR="003523C2" w:rsidRPr="003F287E" w:rsidRDefault="003523C2">
      <w:pPr>
        <w:rPr>
          <w:rFonts w:ascii="Arial" w:hAnsi="Arial" w:cs="Arial"/>
          <w:b/>
        </w:rPr>
      </w:pPr>
      <w:r>
        <w:rPr>
          <w:bCs/>
          <w:color w:val="E36C0A" w:themeColor="accent6" w:themeShade="BF"/>
        </w:rPr>
        <w:br w:type="page"/>
      </w:r>
    </w:p>
    <w:p w14:paraId="348CFADE" w14:textId="1B07043B" w:rsidR="00CB4D21" w:rsidRPr="00F60DEE" w:rsidRDefault="00012548" w:rsidP="00FD716D">
      <w:pPr>
        <w:pStyle w:val="Rubrik1"/>
        <w:rPr>
          <w:rFonts w:asciiTheme="minorHAnsi" w:hAnsiTheme="minorHAnsi" w:cstheme="minorHAnsi"/>
          <w:bCs w:val="0"/>
          <w:color w:val="E36C0A" w:themeColor="accent6" w:themeShade="BF"/>
          <w:sz w:val="24"/>
          <w:szCs w:val="24"/>
        </w:rPr>
      </w:pPr>
      <w:r w:rsidRPr="00F60DEE">
        <w:rPr>
          <w:rFonts w:asciiTheme="minorHAnsi" w:hAnsiTheme="minorHAnsi" w:cstheme="minorHAnsi"/>
          <w:bCs w:val="0"/>
          <w:color w:val="E36C0A" w:themeColor="accent6" w:themeShade="BF"/>
          <w:sz w:val="24"/>
          <w:szCs w:val="24"/>
        </w:rPr>
        <w:lastRenderedPageBreak/>
        <w:t xml:space="preserve">1. </w:t>
      </w:r>
      <w:r w:rsidR="007900F3" w:rsidRPr="00F60DEE">
        <w:rPr>
          <w:rFonts w:asciiTheme="minorHAnsi" w:hAnsiTheme="minorHAnsi" w:cstheme="minorHAnsi"/>
          <w:bCs w:val="0"/>
          <w:color w:val="E36C0A" w:themeColor="accent6" w:themeShade="BF"/>
          <w:sz w:val="24"/>
          <w:szCs w:val="24"/>
        </w:rPr>
        <w:t>Inledning</w:t>
      </w:r>
    </w:p>
    <w:p w14:paraId="1F80F330" w14:textId="77777777" w:rsidR="007900F3" w:rsidRPr="00F60DEE" w:rsidRDefault="007900F3" w:rsidP="007900F3">
      <w:pPr>
        <w:ind w:left="360"/>
        <w:rPr>
          <w:rFonts w:asciiTheme="minorHAnsi" w:hAnsiTheme="minorHAnsi" w:cstheme="minorHAnsi"/>
        </w:rPr>
      </w:pPr>
    </w:p>
    <w:p w14:paraId="30FE386D" w14:textId="0D25877B" w:rsidR="00DC6BDE" w:rsidRPr="00F60DEE" w:rsidRDefault="00CB4D21" w:rsidP="00CB4D21">
      <w:pPr>
        <w:rPr>
          <w:rFonts w:asciiTheme="minorHAnsi" w:hAnsiTheme="minorHAnsi" w:cstheme="minorHAnsi"/>
        </w:rPr>
      </w:pPr>
      <w:r w:rsidRPr="00F60DEE">
        <w:rPr>
          <w:rFonts w:asciiTheme="minorHAnsi" w:hAnsiTheme="minorHAnsi" w:cstheme="minorHAnsi"/>
        </w:rPr>
        <w:t xml:space="preserve">Samordningsförbundet i Kalmar län bildades den 1 oktober 2005. </w:t>
      </w:r>
      <w:r w:rsidR="00DC6BDE" w:rsidRPr="00F60DEE">
        <w:rPr>
          <w:rFonts w:asciiTheme="minorHAnsi" w:hAnsiTheme="minorHAnsi" w:cstheme="minorHAnsi"/>
        </w:rPr>
        <w:t xml:space="preserve">Medlemmar är </w:t>
      </w:r>
      <w:r w:rsidRPr="00F60DEE">
        <w:rPr>
          <w:rFonts w:asciiTheme="minorHAnsi" w:hAnsiTheme="minorHAnsi" w:cstheme="minorHAnsi"/>
        </w:rPr>
        <w:t>Försäkringskass</w:t>
      </w:r>
      <w:r w:rsidR="007A225F" w:rsidRPr="00F60DEE">
        <w:rPr>
          <w:rFonts w:asciiTheme="minorHAnsi" w:hAnsiTheme="minorHAnsi" w:cstheme="minorHAnsi"/>
        </w:rPr>
        <w:t>an</w:t>
      </w:r>
      <w:r w:rsidR="008A50B5" w:rsidRPr="00F60DEE">
        <w:rPr>
          <w:rFonts w:asciiTheme="minorHAnsi" w:hAnsiTheme="minorHAnsi" w:cstheme="minorHAnsi"/>
        </w:rPr>
        <w:t>, Arbetsförmedlingen</w:t>
      </w:r>
      <w:r w:rsidR="007A225F" w:rsidRPr="00F60DEE">
        <w:rPr>
          <w:rFonts w:asciiTheme="minorHAnsi" w:hAnsiTheme="minorHAnsi" w:cstheme="minorHAnsi"/>
        </w:rPr>
        <w:t>,</w:t>
      </w:r>
      <w:r w:rsidR="00582699" w:rsidRPr="00F60DEE">
        <w:rPr>
          <w:rFonts w:asciiTheme="minorHAnsi" w:hAnsiTheme="minorHAnsi" w:cstheme="minorHAnsi"/>
        </w:rPr>
        <w:t xml:space="preserve"> Region</w:t>
      </w:r>
      <w:r w:rsidR="007A225F" w:rsidRPr="00F60DEE">
        <w:rPr>
          <w:rFonts w:asciiTheme="minorHAnsi" w:hAnsiTheme="minorHAnsi" w:cstheme="minorHAnsi"/>
        </w:rPr>
        <w:t xml:space="preserve"> Kalmar län och </w:t>
      </w:r>
      <w:r w:rsidRPr="00F60DEE">
        <w:rPr>
          <w:rFonts w:asciiTheme="minorHAnsi" w:hAnsiTheme="minorHAnsi" w:cstheme="minorHAnsi"/>
        </w:rPr>
        <w:t xml:space="preserve">länets samtliga </w:t>
      </w:r>
      <w:r w:rsidR="00DC6BDE" w:rsidRPr="00F60DEE">
        <w:rPr>
          <w:rFonts w:asciiTheme="minorHAnsi" w:hAnsiTheme="minorHAnsi" w:cstheme="minorHAnsi"/>
        </w:rPr>
        <w:t xml:space="preserve">12 </w:t>
      </w:r>
      <w:r w:rsidRPr="00F60DEE">
        <w:rPr>
          <w:rFonts w:asciiTheme="minorHAnsi" w:hAnsiTheme="minorHAnsi" w:cstheme="minorHAnsi"/>
        </w:rPr>
        <w:t>kommuner</w:t>
      </w:r>
      <w:r w:rsidR="00DC6BDE" w:rsidRPr="00F60DEE">
        <w:rPr>
          <w:rFonts w:asciiTheme="minorHAnsi" w:hAnsiTheme="minorHAnsi" w:cstheme="minorHAnsi"/>
        </w:rPr>
        <w:t>.</w:t>
      </w:r>
      <w:r w:rsidRPr="00F60DEE">
        <w:rPr>
          <w:rFonts w:asciiTheme="minorHAnsi" w:hAnsiTheme="minorHAnsi" w:cstheme="minorHAnsi"/>
        </w:rPr>
        <w:t xml:space="preserve"> Förbundet är en fristående juridisk person som är bildat enligt Lag om finansiell samordning inom rehabiliteringsområdet (2003:1210). </w:t>
      </w:r>
      <w:r w:rsidR="00DC6BDE" w:rsidRPr="00F60DEE">
        <w:rPr>
          <w:rFonts w:asciiTheme="minorHAnsi" w:hAnsiTheme="minorHAnsi" w:cstheme="minorHAnsi"/>
        </w:rPr>
        <w:t xml:space="preserve">Förbundet som är ett kommunalförbund har organisationsnummer </w:t>
      </w:r>
      <w:r w:rsidR="00F27AC4" w:rsidRPr="00F60DEE">
        <w:rPr>
          <w:rFonts w:asciiTheme="minorHAnsi" w:hAnsiTheme="minorHAnsi" w:cstheme="minorHAnsi"/>
        </w:rPr>
        <w:t>222000–1859</w:t>
      </w:r>
      <w:r w:rsidR="00DC6BDE" w:rsidRPr="00F60DEE">
        <w:rPr>
          <w:rFonts w:asciiTheme="minorHAnsi" w:hAnsiTheme="minorHAnsi" w:cstheme="minorHAnsi"/>
        </w:rPr>
        <w:t>. Kommunallagen och lagen om kommunal redovisning gäller i tillämpliga delar för verksamheten.</w:t>
      </w:r>
    </w:p>
    <w:p w14:paraId="23C78C16" w14:textId="77777777" w:rsidR="00CB4D21" w:rsidRPr="00F60DEE" w:rsidRDefault="00064F45" w:rsidP="00FD716D">
      <w:pPr>
        <w:pStyle w:val="Rubrik1"/>
        <w:rPr>
          <w:rFonts w:asciiTheme="minorHAnsi" w:hAnsiTheme="minorHAnsi" w:cstheme="minorHAnsi"/>
          <w:color w:val="E36C0A" w:themeColor="accent6" w:themeShade="BF"/>
          <w:sz w:val="24"/>
          <w:szCs w:val="24"/>
        </w:rPr>
      </w:pPr>
      <w:r w:rsidRPr="00F60DEE">
        <w:rPr>
          <w:rFonts w:asciiTheme="minorHAnsi" w:hAnsiTheme="minorHAnsi" w:cstheme="minorHAnsi"/>
          <w:color w:val="E36C0A" w:themeColor="accent6" w:themeShade="BF"/>
          <w:sz w:val="24"/>
          <w:szCs w:val="24"/>
        </w:rPr>
        <w:t xml:space="preserve">2. </w:t>
      </w:r>
      <w:r w:rsidR="00A60FEE" w:rsidRPr="00F60DEE">
        <w:rPr>
          <w:rFonts w:asciiTheme="minorHAnsi" w:hAnsiTheme="minorHAnsi" w:cstheme="minorHAnsi"/>
          <w:color w:val="E36C0A" w:themeColor="accent6" w:themeShade="BF"/>
          <w:sz w:val="24"/>
          <w:szCs w:val="24"/>
        </w:rPr>
        <w:t>Övergripande syfte</w:t>
      </w:r>
    </w:p>
    <w:p w14:paraId="3955DD58" w14:textId="77777777" w:rsidR="00FF5CDA" w:rsidRPr="00F60DEE" w:rsidRDefault="00FF5CDA">
      <w:pPr>
        <w:rPr>
          <w:rFonts w:asciiTheme="minorHAnsi" w:hAnsiTheme="minorHAnsi" w:cstheme="minorHAnsi"/>
        </w:rPr>
      </w:pPr>
    </w:p>
    <w:p w14:paraId="2E193909" w14:textId="77777777" w:rsidR="00FD716D" w:rsidRPr="00F60DEE" w:rsidRDefault="00FD716D" w:rsidP="00FD716D">
      <w:pPr>
        <w:rPr>
          <w:rFonts w:asciiTheme="minorHAnsi" w:hAnsiTheme="minorHAnsi" w:cstheme="minorHAnsi"/>
        </w:rPr>
      </w:pPr>
      <w:r w:rsidRPr="00F60DEE">
        <w:rPr>
          <w:rFonts w:asciiTheme="minorHAnsi" w:hAnsiTheme="minorHAnsi" w:cstheme="minorHAnsi"/>
          <w:i/>
        </w:rPr>
        <w:t>Syftet</w:t>
      </w:r>
      <w:r w:rsidRPr="00F60DEE">
        <w:rPr>
          <w:rFonts w:asciiTheme="minorHAnsi" w:hAnsiTheme="minorHAnsi" w:cstheme="minorHAnsi"/>
        </w:rPr>
        <w:t xml:space="preserve"> med finansiell samordning är att</w:t>
      </w:r>
    </w:p>
    <w:p w14:paraId="18ADCD5D" w14:textId="5B51A34B" w:rsidR="00FD716D" w:rsidRPr="00F60DEE" w:rsidRDefault="00FD716D" w:rsidP="00FD716D">
      <w:pPr>
        <w:numPr>
          <w:ilvl w:val="0"/>
          <w:numId w:val="6"/>
        </w:numPr>
        <w:rPr>
          <w:rFonts w:asciiTheme="minorHAnsi" w:hAnsiTheme="minorHAnsi" w:cstheme="minorHAnsi"/>
        </w:rPr>
      </w:pPr>
      <w:r w:rsidRPr="00F60DEE">
        <w:rPr>
          <w:rFonts w:asciiTheme="minorHAnsi" w:hAnsiTheme="minorHAnsi" w:cstheme="minorHAnsi"/>
        </w:rPr>
        <w:t>den enskilde skall uppnå eller förbättra sin förmåga till förvärvsarbete</w:t>
      </w:r>
      <w:r w:rsidR="001E7FB4">
        <w:rPr>
          <w:rFonts w:asciiTheme="minorHAnsi" w:hAnsiTheme="minorHAnsi" w:cstheme="minorHAnsi"/>
        </w:rPr>
        <w:t>/</w:t>
      </w:r>
      <w:r w:rsidR="00A62B10">
        <w:rPr>
          <w:rFonts w:asciiTheme="minorHAnsi" w:hAnsiTheme="minorHAnsi" w:cstheme="minorHAnsi"/>
        </w:rPr>
        <w:t>studier</w:t>
      </w:r>
    </w:p>
    <w:p w14:paraId="5EAC1A03" w14:textId="59DA12CB" w:rsidR="00FD716D" w:rsidRPr="00F60DEE" w:rsidRDefault="00A662D2" w:rsidP="00FD716D">
      <w:pPr>
        <w:numPr>
          <w:ilvl w:val="0"/>
          <w:numId w:val="6"/>
        </w:numPr>
        <w:rPr>
          <w:rFonts w:asciiTheme="minorHAnsi" w:hAnsiTheme="minorHAnsi" w:cstheme="minorHAnsi"/>
        </w:rPr>
      </w:pPr>
      <w:r>
        <w:rPr>
          <w:rFonts w:asciiTheme="minorHAnsi" w:hAnsiTheme="minorHAnsi" w:cstheme="minorHAnsi"/>
        </w:rPr>
        <w:t>främja en god samverkanskultur</w:t>
      </w:r>
    </w:p>
    <w:p w14:paraId="0B6ECBE5" w14:textId="77777777" w:rsidR="0012181E" w:rsidRPr="00F60DEE" w:rsidRDefault="0012181E" w:rsidP="0012181E">
      <w:pPr>
        <w:pStyle w:val="Rubrik1"/>
        <w:rPr>
          <w:rFonts w:asciiTheme="minorHAnsi" w:hAnsiTheme="minorHAnsi" w:cstheme="minorHAnsi"/>
          <w:color w:val="E36C0A" w:themeColor="accent6" w:themeShade="BF"/>
          <w:sz w:val="24"/>
          <w:szCs w:val="24"/>
        </w:rPr>
      </w:pPr>
      <w:r w:rsidRPr="00F60DEE">
        <w:rPr>
          <w:rFonts w:asciiTheme="minorHAnsi" w:hAnsiTheme="minorHAnsi" w:cstheme="minorHAnsi"/>
          <w:color w:val="E36C0A" w:themeColor="accent6" w:themeShade="BF"/>
          <w:sz w:val="24"/>
          <w:szCs w:val="24"/>
        </w:rPr>
        <w:t>3</w:t>
      </w:r>
      <w:r w:rsidR="00327B1F" w:rsidRPr="00F60DEE">
        <w:rPr>
          <w:rFonts w:asciiTheme="minorHAnsi" w:hAnsiTheme="minorHAnsi" w:cstheme="minorHAnsi"/>
          <w:color w:val="E36C0A" w:themeColor="accent6" w:themeShade="BF"/>
          <w:sz w:val="24"/>
          <w:szCs w:val="24"/>
        </w:rPr>
        <w:t>. Samordningsförbundet</w:t>
      </w:r>
      <w:r w:rsidRPr="00F60DEE">
        <w:rPr>
          <w:rFonts w:asciiTheme="minorHAnsi" w:hAnsiTheme="minorHAnsi" w:cstheme="minorHAnsi"/>
          <w:color w:val="E36C0A" w:themeColor="accent6" w:themeShade="BF"/>
          <w:sz w:val="24"/>
          <w:szCs w:val="24"/>
        </w:rPr>
        <w:t>s uppgifter</w:t>
      </w:r>
    </w:p>
    <w:p w14:paraId="3490CBC3" w14:textId="77777777" w:rsidR="0012181E" w:rsidRPr="00F60DEE" w:rsidRDefault="0012181E" w:rsidP="0012181E">
      <w:pPr>
        <w:rPr>
          <w:rFonts w:asciiTheme="minorHAnsi" w:hAnsiTheme="minorHAnsi" w:cstheme="minorHAnsi"/>
        </w:rPr>
      </w:pPr>
    </w:p>
    <w:p w14:paraId="31E5BAD4" w14:textId="77777777" w:rsidR="0012181E" w:rsidRPr="00F60DEE" w:rsidRDefault="0012181E" w:rsidP="0012181E">
      <w:pPr>
        <w:rPr>
          <w:rFonts w:asciiTheme="minorHAnsi" w:hAnsiTheme="minorHAnsi" w:cstheme="minorHAnsi"/>
        </w:rPr>
      </w:pPr>
      <w:r w:rsidRPr="00F60DEE">
        <w:rPr>
          <w:rFonts w:asciiTheme="minorHAnsi" w:hAnsiTheme="minorHAnsi" w:cstheme="minorHAnsi"/>
        </w:rPr>
        <w:t>Samordningsförbunden har enligt lagstiftningen till uppgift att:</w:t>
      </w:r>
    </w:p>
    <w:p w14:paraId="553D1954" w14:textId="77777777" w:rsidR="0012181E" w:rsidRPr="00F60DEE" w:rsidRDefault="0012181E" w:rsidP="0012181E">
      <w:pPr>
        <w:rPr>
          <w:rFonts w:asciiTheme="minorHAnsi" w:hAnsiTheme="minorHAnsi" w:cstheme="minorHAnsi"/>
        </w:rPr>
      </w:pPr>
    </w:p>
    <w:p w14:paraId="24017BD7" w14:textId="77777777" w:rsidR="0012181E" w:rsidRPr="00F60DEE" w:rsidRDefault="0012181E" w:rsidP="0012181E">
      <w:pPr>
        <w:numPr>
          <w:ilvl w:val="0"/>
          <w:numId w:val="8"/>
        </w:numPr>
        <w:rPr>
          <w:rFonts w:asciiTheme="minorHAnsi" w:hAnsiTheme="minorHAnsi" w:cstheme="minorHAnsi"/>
        </w:rPr>
      </w:pPr>
      <w:r w:rsidRPr="00F60DEE">
        <w:rPr>
          <w:rFonts w:asciiTheme="minorHAnsi" w:hAnsiTheme="minorHAnsi" w:cstheme="minorHAnsi"/>
        </w:rPr>
        <w:t>besluta om mål och riktlinjer</w:t>
      </w:r>
    </w:p>
    <w:p w14:paraId="67F8B627" w14:textId="77777777" w:rsidR="0012181E" w:rsidRPr="00F60DEE" w:rsidRDefault="0012181E" w:rsidP="0012181E">
      <w:pPr>
        <w:numPr>
          <w:ilvl w:val="0"/>
          <w:numId w:val="8"/>
        </w:numPr>
        <w:rPr>
          <w:rFonts w:asciiTheme="minorHAnsi" w:hAnsiTheme="minorHAnsi" w:cstheme="minorHAnsi"/>
        </w:rPr>
      </w:pPr>
      <w:r w:rsidRPr="00F60DEE">
        <w:rPr>
          <w:rFonts w:asciiTheme="minorHAnsi" w:hAnsiTheme="minorHAnsi" w:cstheme="minorHAnsi"/>
        </w:rPr>
        <w:t>stödja samverkan mellan parterna</w:t>
      </w:r>
    </w:p>
    <w:p w14:paraId="4B70E835" w14:textId="77777777" w:rsidR="0012181E" w:rsidRPr="00F60DEE" w:rsidRDefault="0012181E" w:rsidP="0012181E">
      <w:pPr>
        <w:numPr>
          <w:ilvl w:val="0"/>
          <w:numId w:val="8"/>
        </w:numPr>
        <w:rPr>
          <w:rFonts w:asciiTheme="minorHAnsi" w:hAnsiTheme="minorHAnsi" w:cstheme="minorHAnsi"/>
        </w:rPr>
      </w:pPr>
      <w:r w:rsidRPr="00F60DEE">
        <w:rPr>
          <w:rFonts w:asciiTheme="minorHAnsi" w:hAnsiTheme="minorHAnsi" w:cstheme="minorHAnsi"/>
        </w:rPr>
        <w:t>finansiera insatser för individer som är i behov av samordnade rehabiliteringsinsatser</w:t>
      </w:r>
    </w:p>
    <w:p w14:paraId="458924A0" w14:textId="77777777" w:rsidR="0012181E" w:rsidRPr="00F60DEE" w:rsidRDefault="0012181E" w:rsidP="0012181E">
      <w:pPr>
        <w:numPr>
          <w:ilvl w:val="0"/>
          <w:numId w:val="8"/>
        </w:numPr>
        <w:rPr>
          <w:rFonts w:asciiTheme="minorHAnsi" w:hAnsiTheme="minorHAnsi" w:cstheme="minorHAnsi"/>
        </w:rPr>
      </w:pPr>
      <w:r w:rsidRPr="00F60DEE">
        <w:rPr>
          <w:rFonts w:asciiTheme="minorHAnsi" w:hAnsiTheme="minorHAnsi" w:cstheme="minorHAnsi"/>
        </w:rPr>
        <w:t>besluta hur tillgängliga medel för finansiell samordning skall användas</w:t>
      </w:r>
    </w:p>
    <w:p w14:paraId="394EF321" w14:textId="77777777" w:rsidR="0012181E" w:rsidRPr="00F60DEE" w:rsidRDefault="0012181E" w:rsidP="0012181E">
      <w:pPr>
        <w:numPr>
          <w:ilvl w:val="0"/>
          <w:numId w:val="8"/>
        </w:numPr>
        <w:rPr>
          <w:rFonts w:asciiTheme="minorHAnsi" w:hAnsiTheme="minorHAnsi" w:cstheme="minorHAnsi"/>
        </w:rPr>
      </w:pPr>
      <w:r w:rsidRPr="00F60DEE">
        <w:rPr>
          <w:rFonts w:asciiTheme="minorHAnsi" w:hAnsiTheme="minorHAnsi" w:cstheme="minorHAnsi"/>
        </w:rPr>
        <w:t xml:space="preserve">ansvara för uppföljning och utvärdering av insatserna </w:t>
      </w:r>
    </w:p>
    <w:p w14:paraId="294EAA85" w14:textId="7F8F47B1" w:rsidR="0012181E" w:rsidRPr="00F60DEE" w:rsidRDefault="0012181E" w:rsidP="0012181E">
      <w:pPr>
        <w:numPr>
          <w:ilvl w:val="0"/>
          <w:numId w:val="8"/>
        </w:numPr>
        <w:rPr>
          <w:rFonts w:asciiTheme="minorHAnsi" w:hAnsiTheme="minorHAnsi" w:cstheme="minorHAnsi"/>
        </w:rPr>
      </w:pPr>
      <w:r w:rsidRPr="00F60DEE">
        <w:rPr>
          <w:rFonts w:asciiTheme="minorHAnsi" w:hAnsiTheme="minorHAnsi" w:cstheme="minorHAnsi"/>
        </w:rPr>
        <w:t>ansvara för upprättande av budget och årsredovisning</w:t>
      </w:r>
    </w:p>
    <w:p w14:paraId="27116A55" w14:textId="77777777" w:rsidR="00064F45" w:rsidRPr="00F60DEE" w:rsidRDefault="0012181E" w:rsidP="00FD716D">
      <w:pPr>
        <w:pStyle w:val="Rubrik1"/>
        <w:rPr>
          <w:rFonts w:asciiTheme="minorHAnsi" w:hAnsiTheme="minorHAnsi" w:cstheme="minorHAnsi"/>
          <w:color w:val="E36C0A" w:themeColor="accent6" w:themeShade="BF"/>
          <w:sz w:val="24"/>
          <w:szCs w:val="24"/>
        </w:rPr>
      </w:pPr>
      <w:r w:rsidRPr="00F60DEE">
        <w:rPr>
          <w:rFonts w:asciiTheme="minorHAnsi" w:hAnsiTheme="minorHAnsi" w:cstheme="minorHAnsi"/>
          <w:color w:val="E36C0A" w:themeColor="accent6" w:themeShade="BF"/>
          <w:sz w:val="24"/>
          <w:szCs w:val="24"/>
        </w:rPr>
        <w:t>4</w:t>
      </w:r>
      <w:r w:rsidR="00064F45" w:rsidRPr="00F60DEE">
        <w:rPr>
          <w:rFonts w:asciiTheme="minorHAnsi" w:hAnsiTheme="minorHAnsi" w:cstheme="minorHAnsi"/>
          <w:color w:val="E36C0A" w:themeColor="accent6" w:themeShade="BF"/>
          <w:sz w:val="24"/>
          <w:szCs w:val="24"/>
        </w:rPr>
        <w:t>.</w:t>
      </w:r>
      <w:r w:rsidR="001F3AF8" w:rsidRPr="00F60DEE">
        <w:rPr>
          <w:rFonts w:asciiTheme="minorHAnsi" w:hAnsiTheme="minorHAnsi" w:cstheme="minorHAnsi"/>
          <w:color w:val="E36C0A" w:themeColor="accent6" w:themeShade="BF"/>
          <w:sz w:val="24"/>
          <w:szCs w:val="24"/>
        </w:rPr>
        <w:t xml:space="preserve"> </w:t>
      </w:r>
      <w:r w:rsidR="00606CC8" w:rsidRPr="00F60DEE">
        <w:rPr>
          <w:rFonts w:asciiTheme="minorHAnsi" w:hAnsiTheme="minorHAnsi" w:cstheme="minorHAnsi"/>
          <w:color w:val="E36C0A" w:themeColor="accent6" w:themeShade="BF"/>
          <w:sz w:val="24"/>
          <w:szCs w:val="24"/>
        </w:rPr>
        <w:t>Syns</w:t>
      </w:r>
      <w:r w:rsidR="00DE4FB8" w:rsidRPr="00F60DEE">
        <w:rPr>
          <w:rFonts w:asciiTheme="minorHAnsi" w:hAnsiTheme="minorHAnsi" w:cstheme="minorHAnsi"/>
          <w:color w:val="E36C0A" w:themeColor="accent6" w:themeShade="BF"/>
          <w:sz w:val="24"/>
          <w:szCs w:val="24"/>
        </w:rPr>
        <w:t>ä</w:t>
      </w:r>
      <w:r w:rsidR="00244FB9" w:rsidRPr="00F60DEE">
        <w:rPr>
          <w:rFonts w:asciiTheme="minorHAnsi" w:hAnsiTheme="minorHAnsi" w:cstheme="minorHAnsi"/>
          <w:color w:val="E36C0A" w:themeColor="accent6" w:themeShade="BF"/>
          <w:sz w:val="24"/>
          <w:szCs w:val="24"/>
        </w:rPr>
        <w:t>tt</w:t>
      </w:r>
    </w:p>
    <w:p w14:paraId="622909BB" w14:textId="77777777" w:rsidR="001F3AF8" w:rsidRPr="00F60DEE" w:rsidRDefault="001F3AF8">
      <w:pPr>
        <w:rPr>
          <w:rFonts w:asciiTheme="minorHAnsi" w:hAnsiTheme="minorHAnsi" w:cstheme="minorHAnsi"/>
        </w:rPr>
      </w:pPr>
    </w:p>
    <w:p w14:paraId="5B673661" w14:textId="36BE3FF9" w:rsidR="001F3AF8" w:rsidRPr="00F60DEE" w:rsidRDefault="001F3AF8" w:rsidP="001F3AF8">
      <w:pPr>
        <w:rPr>
          <w:rFonts w:asciiTheme="minorHAnsi" w:hAnsiTheme="minorHAnsi" w:cstheme="minorHAnsi"/>
        </w:rPr>
      </w:pPr>
      <w:r w:rsidRPr="00F60DEE">
        <w:rPr>
          <w:rFonts w:asciiTheme="minorHAnsi" w:hAnsiTheme="minorHAnsi" w:cstheme="minorHAnsi"/>
        </w:rPr>
        <w:t>De insatser förbundet beslutar om ska utgå från följande:</w:t>
      </w:r>
    </w:p>
    <w:p w14:paraId="3BA8F1DF" w14:textId="77777777" w:rsidR="00F27AC4" w:rsidRPr="00F60DEE" w:rsidRDefault="00F27AC4" w:rsidP="001F3AF8">
      <w:pPr>
        <w:rPr>
          <w:rFonts w:asciiTheme="minorHAnsi" w:hAnsiTheme="minorHAnsi" w:cstheme="minorHAnsi"/>
        </w:rPr>
      </w:pPr>
    </w:p>
    <w:p w14:paraId="219E1336" w14:textId="3A5217BE" w:rsidR="002A4B30" w:rsidRPr="0009656D" w:rsidRDefault="002A4B30" w:rsidP="000A341B">
      <w:pPr>
        <w:numPr>
          <w:ilvl w:val="0"/>
          <w:numId w:val="17"/>
        </w:numPr>
        <w:rPr>
          <w:rFonts w:asciiTheme="minorHAnsi" w:hAnsiTheme="minorHAnsi" w:cstheme="minorHAnsi"/>
        </w:rPr>
      </w:pPr>
      <w:r w:rsidRPr="0009656D">
        <w:rPr>
          <w:rFonts w:asciiTheme="minorHAnsi" w:hAnsiTheme="minorHAnsi" w:cstheme="minorHAnsi"/>
        </w:rPr>
        <w:t>Ett salutogent förhållningssätt där vi utgår från att</w:t>
      </w:r>
      <w:r w:rsidR="00D119F0" w:rsidRPr="0009656D">
        <w:rPr>
          <w:rFonts w:asciiTheme="minorHAnsi" w:hAnsiTheme="minorHAnsi" w:cstheme="minorHAnsi"/>
        </w:rPr>
        <w:t xml:space="preserve"> stärka och</w:t>
      </w:r>
      <w:r w:rsidRPr="0009656D">
        <w:rPr>
          <w:rFonts w:asciiTheme="minorHAnsi" w:hAnsiTheme="minorHAnsi" w:cstheme="minorHAnsi"/>
        </w:rPr>
        <w:t xml:space="preserve"> </w:t>
      </w:r>
      <w:r w:rsidR="00E01F37" w:rsidRPr="0009656D">
        <w:rPr>
          <w:rFonts w:asciiTheme="minorHAnsi" w:hAnsiTheme="minorHAnsi" w:cstheme="minorHAnsi"/>
        </w:rPr>
        <w:t>stimulera</w:t>
      </w:r>
      <w:r w:rsidR="00ED6197" w:rsidRPr="0009656D">
        <w:rPr>
          <w:rFonts w:asciiTheme="minorHAnsi" w:hAnsiTheme="minorHAnsi" w:cstheme="minorHAnsi"/>
        </w:rPr>
        <w:t xml:space="preserve"> individen att ta till vara sin eg</w:t>
      </w:r>
      <w:r w:rsidR="004C3213" w:rsidRPr="0009656D">
        <w:rPr>
          <w:rFonts w:asciiTheme="minorHAnsi" w:hAnsiTheme="minorHAnsi" w:cstheme="minorHAnsi"/>
        </w:rPr>
        <w:t>en</w:t>
      </w:r>
      <w:r w:rsidR="00ED6197" w:rsidRPr="0009656D">
        <w:rPr>
          <w:rFonts w:asciiTheme="minorHAnsi" w:hAnsiTheme="minorHAnsi" w:cstheme="minorHAnsi"/>
        </w:rPr>
        <w:t xml:space="preserve"> </w:t>
      </w:r>
      <w:r w:rsidR="00E01F37" w:rsidRPr="0009656D">
        <w:rPr>
          <w:rFonts w:asciiTheme="minorHAnsi" w:hAnsiTheme="minorHAnsi" w:cstheme="minorHAnsi"/>
        </w:rPr>
        <w:t>kraft och hälsa.</w:t>
      </w:r>
    </w:p>
    <w:p w14:paraId="4853CEA4" w14:textId="77777777" w:rsidR="008C2520" w:rsidRPr="00F60DEE" w:rsidRDefault="008C2520" w:rsidP="008C2520">
      <w:pPr>
        <w:numPr>
          <w:ilvl w:val="0"/>
          <w:numId w:val="17"/>
        </w:numPr>
        <w:rPr>
          <w:rFonts w:asciiTheme="minorHAnsi" w:hAnsiTheme="minorHAnsi" w:cstheme="minorHAnsi"/>
        </w:rPr>
      </w:pPr>
      <w:r w:rsidRPr="00F60DEE">
        <w:rPr>
          <w:rFonts w:asciiTheme="minorHAnsi" w:hAnsiTheme="minorHAnsi" w:cstheme="minorHAnsi"/>
        </w:rPr>
        <w:t>Arbetslinjen är mycket viktig och skall vara tydlig i de insatser som finansieras via förbundet</w:t>
      </w:r>
      <w:r w:rsidR="002A4B30" w:rsidRPr="00F60DEE">
        <w:rPr>
          <w:rFonts w:asciiTheme="minorHAnsi" w:hAnsiTheme="minorHAnsi" w:cstheme="minorHAnsi"/>
        </w:rPr>
        <w:t>.</w:t>
      </w:r>
    </w:p>
    <w:p w14:paraId="522B431E" w14:textId="77777777" w:rsidR="001F3AF8" w:rsidRPr="00F60DEE" w:rsidRDefault="001F3AF8" w:rsidP="001F3AF8">
      <w:pPr>
        <w:numPr>
          <w:ilvl w:val="0"/>
          <w:numId w:val="7"/>
        </w:numPr>
        <w:rPr>
          <w:rFonts w:asciiTheme="minorHAnsi" w:hAnsiTheme="minorHAnsi" w:cstheme="minorHAnsi"/>
        </w:rPr>
      </w:pPr>
      <w:r w:rsidRPr="00F60DEE">
        <w:rPr>
          <w:rFonts w:asciiTheme="minorHAnsi" w:hAnsiTheme="minorHAnsi" w:cstheme="minorHAnsi"/>
        </w:rPr>
        <w:t>Alla individer har en önskan att leva i ett socialt sammanhang och samtidigt själv ha möjlighet att ta avgörande beslut avseende sin livssituation</w:t>
      </w:r>
      <w:r w:rsidR="002A4B30" w:rsidRPr="00F60DEE">
        <w:rPr>
          <w:rFonts w:asciiTheme="minorHAnsi" w:hAnsiTheme="minorHAnsi" w:cstheme="minorHAnsi"/>
        </w:rPr>
        <w:t>.</w:t>
      </w:r>
    </w:p>
    <w:p w14:paraId="60BAB20F" w14:textId="77777777" w:rsidR="001F3AF8" w:rsidRPr="00F60DEE" w:rsidRDefault="001F3AF8" w:rsidP="00FD716D">
      <w:pPr>
        <w:numPr>
          <w:ilvl w:val="0"/>
          <w:numId w:val="7"/>
        </w:numPr>
        <w:rPr>
          <w:rFonts w:asciiTheme="minorHAnsi" w:hAnsiTheme="minorHAnsi" w:cstheme="minorHAnsi"/>
        </w:rPr>
      </w:pPr>
      <w:r w:rsidRPr="00F60DEE">
        <w:rPr>
          <w:rFonts w:asciiTheme="minorHAnsi" w:hAnsiTheme="minorHAnsi" w:cstheme="minorHAnsi"/>
        </w:rPr>
        <w:t>Enskilda individer vill undvika ett bidragsberoende</w:t>
      </w:r>
      <w:r w:rsidR="002A4B30" w:rsidRPr="00F60DEE">
        <w:rPr>
          <w:rFonts w:asciiTheme="minorHAnsi" w:hAnsiTheme="minorHAnsi" w:cstheme="minorHAnsi"/>
        </w:rPr>
        <w:t>.</w:t>
      </w:r>
    </w:p>
    <w:p w14:paraId="754DD352" w14:textId="5A20F47A" w:rsidR="001F3AF8" w:rsidRPr="00F60DEE" w:rsidRDefault="00755A81" w:rsidP="001F3AF8">
      <w:pPr>
        <w:numPr>
          <w:ilvl w:val="0"/>
          <w:numId w:val="7"/>
        </w:numPr>
        <w:rPr>
          <w:rFonts w:asciiTheme="minorHAnsi" w:hAnsiTheme="minorHAnsi" w:cstheme="minorHAnsi"/>
        </w:rPr>
      </w:pPr>
      <w:r>
        <w:rPr>
          <w:rFonts w:asciiTheme="minorHAnsi" w:hAnsiTheme="minorHAnsi" w:cstheme="minorHAnsi"/>
        </w:rPr>
        <w:t>Samverkans</w:t>
      </w:r>
      <w:r w:rsidR="001F3AF8" w:rsidRPr="00F60DEE">
        <w:rPr>
          <w:rFonts w:asciiTheme="minorHAnsi" w:hAnsiTheme="minorHAnsi" w:cstheme="minorHAnsi"/>
        </w:rPr>
        <w:t>aktörernas insatser ska syfta till att stärka den enskildes förmåga utan att frånta individen det egna ansvaret</w:t>
      </w:r>
      <w:r w:rsidR="002A4B30" w:rsidRPr="00F60DEE">
        <w:rPr>
          <w:rFonts w:asciiTheme="minorHAnsi" w:hAnsiTheme="minorHAnsi" w:cstheme="minorHAnsi"/>
        </w:rPr>
        <w:t>.</w:t>
      </w:r>
    </w:p>
    <w:p w14:paraId="45B0E3E1" w14:textId="77777777" w:rsidR="00784F1B" w:rsidRPr="00F60DEE" w:rsidRDefault="001F3AF8" w:rsidP="001F3AF8">
      <w:pPr>
        <w:numPr>
          <w:ilvl w:val="0"/>
          <w:numId w:val="7"/>
        </w:numPr>
        <w:rPr>
          <w:rFonts w:asciiTheme="minorHAnsi" w:hAnsiTheme="minorHAnsi" w:cstheme="minorHAnsi"/>
        </w:rPr>
      </w:pPr>
      <w:r w:rsidRPr="00F60DEE">
        <w:rPr>
          <w:rFonts w:asciiTheme="minorHAnsi" w:hAnsiTheme="minorHAnsi" w:cstheme="minorHAnsi"/>
        </w:rPr>
        <w:t>Sociala, ekonomiska och individuella hinder som påverkar enskilda individers förmåga negativt är delvis möjliga att överbrygga</w:t>
      </w:r>
      <w:r w:rsidR="002A4B30" w:rsidRPr="00F60DEE">
        <w:rPr>
          <w:rFonts w:asciiTheme="minorHAnsi" w:hAnsiTheme="minorHAnsi" w:cstheme="minorHAnsi"/>
        </w:rPr>
        <w:t>.</w:t>
      </w:r>
    </w:p>
    <w:p w14:paraId="624C9A52" w14:textId="1B4E4620" w:rsidR="00F27AC4" w:rsidRPr="00F60DEE" w:rsidRDefault="00F27AC4">
      <w:pPr>
        <w:rPr>
          <w:rFonts w:asciiTheme="minorHAnsi" w:eastAsiaTheme="majorEastAsia" w:hAnsiTheme="minorHAnsi" w:cstheme="minorHAnsi"/>
          <w:b/>
          <w:bCs/>
          <w:color w:val="E36C0A" w:themeColor="accent6" w:themeShade="BF"/>
        </w:rPr>
      </w:pPr>
    </w:p>
    <w:p w14:paraId="37178D14" w14:textId="2E3C81CE" w:rsidR="00FD716D" w:rsidRPr="00F60DEE" w:rsidRDefault="00A60FEE" w:rsidP="00FD716D">
      <w:pPr>
        <w:pStyle w:val="Rubrik1"/>
        <w:rPr>
          <w:rFonts w:asciiTheme="minorHAnsi" w:hAnsiTheme="minorHAnsi" w:cstheme="minorHAnsi"/>
          <w:color w:val="E36C0A" w:themeColor="accent6" w:themeShade="BF"/>
          <w:sz w:val="24"/>
          <w:szCs w:val="24"/>
        </w:rPr>
      </w:pPr>
      <w:r w:rsidRPr="00F60DEE">
        <w:rPr>
          <w:rFonts w:asciiTheme="minorHAnsi" w:hAnsiTheme="minorHAnsi" w:cstheme="minorHAnsi"/>
          <w:color w:val="E36C0A" w:themeColor="accent6" w:themeShade="BF"/>
          <w:sz w:val="24"/>
          <w:szCs w:val="24"/>
        </w:rPr>
        <w:lastRenderedPageBreak/>
        <w:t xml:space="preserve">5. </w:t>
      </w:r>
      <w:r w:rsidR="00FD716D" w:rsidRPr="00F60DEE">
        <w:rPr>
          <w:rFonts w:asciiTheme="minorHAnsi" w:hAnsiTheme="minorHAnsi" w:cstheme="minorHAnsi"/>
          <w:color w:val="E36C0A" w:themeColor="accent6" w:themeShade="BF"/>
          <w:sz w:val="24"/>
          <w:szCs w:val="24"/>
        </w:rPr>
        <w:t>Inriktning i samverkansarbetet</w:t>
      </w:r>
    </w:p>
    <w:p w14:paraId="1D8C067E" w14:textId="77777777" w:rsidR="00FD716D" w:rsidRPr="00F60DEE" w:rsidRDefault="00FD716D" w:rsidP="00FD716D">
      <w:pPr>
        <w:rPr>
          <w:rFonts w:asciiTheme="minorHAnsi" w:hAnsiTheme="minorHAnsi" w:cstheme="minorHAnsi"/>
        </w:rPr>
      </w:pPr>
    </w:p>
    <w:p w14:paraId="1FE1DB87" w14:textId="2FC91781" w:rsidR="00FD716D" w:rsidRPr="00F60DEE" w:rsidRDefault="00FD716D" w:rsidP="00FD716D">
      <w:pPr>
        <w:rPr>
          <w:rFonts w:asciiTheme="minorHAnsi" w:hAnsiTheme="minorHAnsi" w:cstheme="minorHAnsi"/>
        </w:rPr>
      </w:pPr>
      <w:r w:rsidRPr="00F60DEE">
        <w:rPr>
          <w:rFonts w:asciiTheme="minorHAnsi" w:hAnsiTheme="minorHAnsi" w:cstheme="minorHAnsi"/>
        </w:rPr>
        <w:t xml:space="preserve">Samordningsförbundets verksamhet kan delas in i två huvuduppdrag. </w:t>
      </w:r>
    </w:p>
    <w:p w14:paraId="50976FED" w14:textId="77777777" w:rsidR="00F27AC4" w:rsidRPr="00F60DEE" w:rsidRDefault="00F27AC4" w:rsidP="00FD716D">
      <w:pPr>
        <w:rPr>
          <w:rFonts w:asciiTheme="minorHAnsi" w:hAnsiTheme="minorHAnsi" w:cstheme="minorHAnsi"/>
        </w:rPr>
      </w:pPr>
    </w:p>
    <w:p w14:paraId="36AF9605" w14:textId="77777777" w:rsidR="00FD716D" w:rsidRPr="00F60DEE" w:rsidRDefault="00FD716D" w:rsidP="00FD716D">
      <w:pPr>
        <w:pStyle w:val="Liststycke"/>
        <w:numPr>
          <w:ilvl w:val="0"/>
          <w:numId w:val="19"/>
        </w:numPr>
        <w:rPr>
          <w:rFonts w:asciiTheme="minorHAnsi" w:hAnsiTheme="minorHAnsi" w:cstheme="minorHAnsi"/>
        </w:rPr>
      </w:pPr>
      <w:r w:rsidRPr="00F60DEE">
        <w:rPr>
          <w:rFonts w:asciiTheme="minorHAnsi" w:hAnsiTheme="minorHAnsi" w:cstheme="minorHAnsi"/>
        </w:rPr>
        <w:t>Att stödja en förbättrad samverkanskultur mellan myndigheterna.</w:t>
      </w:r>
    </w:p>
    <w:p w14:paraId="403E0CB3" w14:textId="6A8B8489" w:rsidR="00FB5E3E" w:rsidRPr="00FB5E3E" w:rsidRDefault="00FD716D" w:rsidP="00FB5E3E">
      <w:pPr>
        <w:pStyle w:val="Liststycke"/>
        <w:numPr>
          <w:ilvl w:val="0"/>
          <w:numId w:val="19"/>
        </w:numPr>
        <w:rPr>
          <w:rFonts w:asciiTheme="minorHAnsi" w:hAnsiTheme="minorHAnsi" w:cstheme="minorHAnsi"/>
        </w:rPr>
      </w:pPr>
      <w:r w:rsidRPr="00F60DEE">
        <w:rPr>
          <w:rFonts w:asciiTheme="minorHAnsi" w:hAnsiTheme="minorHAnsi" w:cstheme="minorHAnsi"/>
        </w:rPr>
        <w:t>Att finansiera och stödja utveckling av individinriktade samverkansinsatser.</w:t>
      </w:r>
    </w:p>
    <w:p w14:paraId="70758D8B" w14:textId="77777777" w:rsidR="00FD716D" w:rsidRPr="00F60DEE" w:rsidRDefault="00FD716D" w:rsidP="00FD716D">
      <w:pPr>
        <w:rPr>
          <w:rFonts w:asciiTheme="minorHAnsi" w:hAnsiTheme="minorHAnsi" w:cstheme="minorHAnsi"/>
        </w:rPr>
      </w:pPr>
    </w:p>
    <w:p w14:paraId="68C40980" w14:textId="77777777" w:rsidR="00FD716D" w:rsidRPr="00F60DEE" w:rsidRDefault="00FD716D" w:rsidP="00FD716D">
      <w:pPr>
        <w:rPr>
          <w:rFonts w:asciiTheme="minorHAnsi" w:hAnsiTheme="minorHAnsi" w:cstheme="minorHAnsi"/>
        </w:rPr>
      </w:pPr>
      <w:r w:rsidRPr="00F60DEE">
        <w:rPr>
          <w:rFonts w:asciiTheme="minorHAnsi" w:hAnsiTheme="minorHAnsi" w:cstheme="minorHAnsi"/>
        </w:rPr>
        <w:t xml:space="preserve">Alla insatser ska utgå från de lokala förutsättningarna och respektive lokal samverkansgrupp har mycket stor påverkan om vilka aktiviteter som beviljas bidrag. </w:t>
      </w:r>
    </w:p>
    <w:p w14:paraId="43AD6504" w14:textId="77777777" w:rsidR="00FD716D" w:rsidRPr="00F60DEE" w:rsidRDefault="00FD716D" w:rsidP="00FD716D">
      <w:pPr>
        <w:rPr>
          <w:rFonts w:asciiTheme="minorHAnsi" w:hAnsiTheme="minorHAnsi" w:cstheme="minorHAnsi"/>
        </w:rPr>
      </w:pPr>
    </w:p>
    <w:p w14:paraId="6E092B68" w14:textId="77777777" w:rsidR="00FD716D" w:rsidRPr="00F60DEE" w:rsidRDefault="00FD716D" w:rsidP="00FD716D">
      <w:pPr>
        <w:rPr>
          <w:rFonts w:asciiTheme="minorHAnsi" w:hAnsiTheme="minorHAnsi" w:cstheme="minorHAnsi"/>
          <w:b/>
          <w:u w:val="single"/>
        </w:rPr>
      </w:pPr>
      <w:r w:rsidRPr="00F60DEE">
        <w:rPr>
          <w:rFonts w:asciiTheme="minorHAnsi" w:hAnsiTheme="minorHAnsi" w:cstheme="minorHAnsi"/>
          <w:b/>
          <w:u w:val="single"/>
        </w:rPr>
        <w:t>5.1 Stöd till en förbättrad samverkanskultur</w:t>
      </w:r>
    </w:p>
    <w:p w14:paraId="70D336A1" w14:textId="2361B5EA" w:rsidR="00FD716D" w:rsidRPr="00F60DEE" w:rsidRDefault="00FD716D" w:rsidP="00FD716D">
      <w:pPr>
        <w:rPr>
          <w:rFonts w:asciiTheme="minorHAnsi" w:hAnsiTheme="minorHAnsi" w:cstheme="minorHAnsi"/>
        </w:rPr>
      </w:pPr>
      <w:r w:rsidRPr="00F60DEE">
        <w:rPr>
          <w:rFonts w:asciiTheme="minorHAnsi" w:hAnsiTheme="minorHAnsi" w:cstheme="minorHAnsi"/>
        </w:rPr>
        <w:t>En viktig förutsättning för effektiv samverkan och arbete mellan sektorerna är en utvecklad samverkanskultur och helhetstänkande. Samordningsförbundet ska verka för en förstärkning av samverkan och utgöra forum för kunskapsöverföring, metodutveckling och information. Samverkan ska främjas och utvecklas genom att stödja myndigheternas arbete med hur erfarenheter tas om hand på bästa sätt och möjliggöra gemensamma utbildningsinsatser, seminarier och erfarenhetsutbyte för professionella.</w:t>
      </w:r>
    </w:p>
    <w:p w14:paraId="71E3B672" w14:textId="77777777" w:rsidR="00FD716D" w:rsidRPr="00F60DEE" w:rsidRDefault="00FD716D" w:rsidP="00FD716D">
      <w:pPr>
        <w:rPr>
          <w:rFonts w:asciiTheme="minorHAnsi" w:hAnsiTheme="minorHAnsi" w:cstheme="minorHAnsi"/>
          <w:b/>
        </w:rPr>
      </w:pPr>
    </w:p>
    <w:p w14:paraId="47DB2C46" w14:textId="77777777" w:rsidR="00FD716D" w:rsidRPr="00F60DEE" w:rsidRDefault="00FD716D" w:rsidP="00FD716D">
      <w:pPr>
        <w:rPr>
          <w:rFonts w:asciiTheme="minorHAnsi" w:hAnsiTheme="minorHAnsi" w:cstheme="minorHAnsi"/>
          <w:b/>
          <w:u w:val="single"/>
        </w:rPr>
      </w:pPr>
      <w:r w:rsidRPr="00F60DEE">
        <w:rPr>
          <w:rFonts w:asciiTheme="minorHAnsi" w:hAnsiTheme="minorHAnsi" w:cstheme="minorHAnsi"/>
          <w:b/>
          <w:u w:val="single"/>
        </w:rPr>
        <w:t>5.2 Finansiering och stöd till individinriktade insatser</w:t>
      </w:r>
    </w:p>
    <w:p w14:paraId="3E3E52D2" w14:textId="77777777" w:rsidR="00FD716D" w:rsidRPr="00F60DEE" w:rsidRDefault="00FD716D" w:rsidP="00FD716D">
      <w:pPr>
        <w:rPr>
          <w:rFonts w:asciiTheme="minorHAnsi" w:hAnsiTheme="minorHAnsi" w:cstheme="minorHAnsi"/>
        </w:rPr>
      </w:pPr>
      <w:r w:rsidRPr="00F60DEE">
        <w:rPr>
          <w:rFonts w:asciiTheme="minorHAnsi" w:hAnsiTheme="minorHAnsi" w:cstheme="minorHAnsi"/>
        </w:rPr>
        <w:t xml:space="preserve">För att samordningen ska utvecklas behövs arenor och resurser som kan utveckla och förvalta goda idéer. Samordningsförbundet ska finansiera lösningar för behov som inte är möjliga att finansiera inom ramen för ordinarie verksamhet eller i vardagssamverkan. </w:t>
      </w:r>
    </w:p>
    <w:p w14:paraId="77FC1083" w14:textId="77777777" w:rsidR="00FD716D" w:rsidRPr="00F60DEE" w:rsidRDefault="00FD716D" w:rsidP="00FD716D">
      <w:pPr>
        <w:rPr>
          <w:rFonts w:asciiTheme="minorHAnsi" w:hAnsiTheme="minorHAnsi" w:cstheme="minorHAnsi"/>
        </w:rPr>
      </w:pPr>
    </w:p>
    <w:p w14:paraId="1C1263B5" w14:textId="460A44FC" w:rsidR="00FD716D" w:rsidRPr="00F60DEE" w:rsidRDefault="00FD716D" w:rsidP="00FD716D">
      <w:pPr>
        <w:rPr>
          <w:rFonts w:asciiTheme="minorHAnsi" w:hAnsiTheme="minorHAnsi" w:cstheme="minorHAnsi"/>
        </w:rPr>
      </w:pPr>
      <w:r w:rsidRPr="00F60DEE">
        <w:rPr>
          <w:rFonts w:asciiTheme="minorHAnsi" w:hAnsiTheme="minorHAnsi" w:cstheme="minorHAnsi"/>
        </w:rPr>
        <w:t xml:space="preserve">Verksamheten ska innebära ett sätt att utveckla samarbetet för individens bästa. Utgångspunkten bör vara att bygga insatser på </w:t>
      </w:r>
      <w:r w:rsidR="006620EE">
        <w:rPr>
          <w:rFonts w:asciiTheme="minorHAnsi" w:hAnsiTheme="minorHAnsi" w:cstheme="minorHAnsi"/>
        </w:rPr>
        <w:t>individer</w:t>
      </w:r>
      <w:r w:rsidRPr="00F60DEE">
        <w:rPr>
          <w:rFonts w:asciiTheme="minorHAnsi" w:hAnsiTheme="minorHAnsi" w:cstheme="minorHAnsi"/>
        </w:rPr>
        <w:t>s egen styrka och ge dem verktyg att själva kunna hantera sin situation</w:t>
      </w:r>
      <w:r w:rsidR="006620EE">
        <w:rPr>
          <w:rFonts w:asciiTheme="minorHAnsi" w:hAnsiTheme="minorHAnsi" w:cstheme="minorHAnsi"/>
        </w:rPr>
        <w:t xml:space="preserve"> så att </w:t>
      </w:r>
      <w:r w:rsidR="006620EE" w:rsidRPr="003D1741">
        <w:rPr>
          <w:rFonts w:asciiTheme="minorHAnsi" w:hAnsiTheme="minorHAnsi" w:cstheme="minorHAnsi"/>
        </w:rPr>
        <w:t>den blir hållbar över tid</w:t>
      </w:r>
      <w:r w:rsidRPr="00F60DEE">
        <w:rPr>
          <w:rFonts w:asciiTheme="minorHAnsi" w:hAnsiTheme="minorHAnsi" w:cstheme="minorHAnsi"/>
        </w:rPr>
        <w:t xml:space="preserve">. Vi ska se möjligheter och </w:t>
      </w:r>
      <w:r w:rsidR="00033B39">
        <w:rPr>
          <w:rFonts w:asciiTheme="minorHAnsi" w:hAnsiTheme="minorHAnsi" w:cstheme="minorHAnsi"/>
        </w:rPr>
        <w:t>framför</w:t>
      </w:r>
      <w:r w:rsidRPr="00F60DEE">
        <w:rPr>
          <w:rFonts w:asciiTheme="minorHAnsi" w:hAnsiTheme="minorHAnsi" w:cstheme="minorHAnsi"/>
        </w:rPr>
        <w:t xml:space="preserve"> hinder.</w:t>
      </w:r>
    </w:p>
    <w:p w14:paraId="0887E2CF" w14:textId="77777777" w:rsidR="00FD716D" w:rsidRPr="00F60DEE" w:rsidRDefault="00FD716D" w:rsidP="00FD716D">
      <w:pPr>
        <w:rPr>
          <w:rFonts w:asciiTheme="minorHAnsi" w:hAnsiTheme="minorHAnsi" w:cstheme="minorHAnsi"/>
        </w:rPr>
      </w:pPr>
    </w:p>
    <w:p w14:paraId="6014E0AF" w14:textId="7F97CC92" w:rsidR="00FD716D" w:rsidRPr="00F60DEE" w:rsidRDefault="00FD716D" w:rsidP="00FD716D">
      <w:pPr>
        <w:rPr>
          <w:rFonts w:asciiTheme="minorHAnsi" w:hAnsiTheme="minorHAnsi" w:cstheme="minorHAnsi"/>
        </w:rPr>
      </w:pPr>
      <w:r w:rsidRPr="00F60DEE">
        <w:rPr>
          <w:rFonts w:asciiTheme="minorHAnsi" w:hAnsiTheme="minorHAnsi" w:cstheme="minorHAnsi"/>
        </w:rPr>
        <w:t xml:space="preserve">Genom att samla den kompetens som finns inom området underlättas för individen att själv ta ansvar för att </w:t>
      </w:r>
      <w:r w:rsidR="0098157B">
        <w:rPr>
          <w:rFonts w:asciiTheme="minorHAnsi" w:hAnsiTheme="minorHAnsi" w:cstheme="minorHAnsi"/>
        </w:rPr>
        <w:t>skapa</w:t>
      </w:r>
      <w:r w:rsidRPr="00F60DEE">
        <w:rPr>
          <w:rFonts w:asciiTheme="minorHAnsi" w:hAnsiTheme="minorHAnsi" w:cstheme="minorHAnsi"/>
        </w:rPr>
        <w:t xml:space="preserve"> eller återfå sin arbetsförmåga. Samordningen fråntar inte någon av parterna den egna myndighetens reguljära uppdrag.</w:t>
      </w:r>
    </w:p>
    <w:p w14:paraId="1BFC9057" w14:textId="77777777" w:rsidR="00FD716D" w:rsidRPr="00F60DEE" w:rsidRDefault="00FD716D" w:rsidP="00FD716D">
      <w:pPr>
        <w:pStyle w:val="Rubrik1"/>
        <w:rPr>
          <w:rFonts w:asciiTheme="minorHAnsi" w:hAnsiTheme="minorHAnsi" w:cstheme="minorHAnsi"/>
          <w:color w:val="E36C0A" w:themeColor="accent6" w:themeShade="BF"/>
          <w:sz w:val="24"/>
          <w:szCs w:val="24"/>
        </w:rPr>
      </w:pPr>
      <w:r w:rsidRPr="00F60DEE">
        <w:rPr>
          <w:rFonts w:asciiTheme="minorHAnsi" w:hAnsiTheme="minorHAnsi" w:cstheme="minorHAnsi"/>
          <w:color w:val="E36C0A" w:themeColor="accent6" w:themeShade="BF"/>
          <w:sz w:val="24"/>
          <w:szCs w:val="24"/>
        </w:rPr>
        <w:t>6. Organisation</w:t>
      </w:r>
    </w:p>
    <w:p w14:paraId="433A0943" w14:textId="77777777" w:rsidR="00FD716D" w:rsidRPr="00F60DEE" w:rsidRDefault="00FD716D" w:rsidP="00FD716D">
      <w:pPr>
        <w:rPr>
          <w:rFonts w:asciiTheme="minorHAnsi" w:hAnsiTheme="minorHAnsi" w:cstheme="minorHAnsi"/>
          <w:b/>
        </w:rPr>
      </w:pPr>
    </w:p>
    <w:p w14:paraId="248216E6" w14:textId="60C6DEF6" w:rsidR="00FD716D" w:rsidRPr="00F60DEE" w:rsidRDefault="00FD716D" w:rsidP="00FD716D">
      <w:pPr>
        <w:rPr>
          <w:rFonts w:asciiTheme="minorHAnsi" w:hAnsiTheme="minorHAnsi" w:cstheme="minorHAnsi"/>
        </w:rPr>
      </w:pPr>
      <w:r w:rsidRPr="00F60DEE">
        <w:rPr>
          <w:rFonts w:asciiTheme="minorHAnsi" w:hAnsiTheme="minorHAnsi" w:cstheme="minorHAnsi"/>
        </w:rPr>
        <w:t xml:space="preserve">Samordningsförbundet leds av en styrelse. Enligt förbundsordningen så har respektive kommun en ledamot och en ersättare. </w:t>
      </w:r>
      <w:r w:rsidR="00582699" w:rsidRPr="00F60DEE">
        <w:rPr>
          <w:rFonts w:asciiTheme="minorHAnsi" w:hAnsiTheme="minorHAnsi" w:cstheme="minorHAnsi"/>
        </w:rPr>
        <w:t>Region</w:t>
      </w:r>
      <w:r w:rsidRPr="00F60DEE">
        <w:rPr>
          <w:rFonts w:asciiTheme="minorHAnsi" w:hAnsiTheme="minorHAnsi" w:cstheme="minorHAnsi"/>
        </w:rPr>
        <w:t xml:space="preserve"> Kalmar län har tre ledamöter </w:t>
      </w:r>
      <w:r w:rsidR="00261D4B">
        <w:rPr>
          <w:rFonts w:asciiTheme="minorHAnsi" w:hAnsiTheme="minorHAnsi" w:cstheme="minorHAnsi"/>
        </w:rPr>
        <w:t xml:space="preserve">och tre ersättare </w:t>
      </w:r>
      <w:r w:rsidRPr="00F60DEE">
        <w:rPr>
          <w:rFonts w:asciiTheme="minorHAnsi" w:hAnsiTheme="minorHAnsi" w:cstheme="minorHAnsi"/>
        </w:rPr>
        <w:t>medan Försäkringskassan och Arbetsförmedlingen har vardera en ledamot och</w:t>
      </w:r>
      <w:r w:rsidR="00261D4B">
        <w:rPr>
          <w:rFonts w:asciiTheme="minorHAnsi" w:hAnsiTheme="minorHAnsi" w:cstheme="minorHAnsi"/>
        </w:rPr>
        <w:t xml:space="preserve"> varsin</w:t>
      </w:r>
      <w:r w:rsidRPr="00F60DEE">
        <w:rPr>
          <w:rFonts w:asciiTheme="minorHAnsi" w:hAnsiTheme="minorHAnsi" w:cstheme="minorHAnsi"/>
        </w:rPr>
        <w:t xml:space="preserve"> ersättare. Styrelsen består således sammanlagt av sjutton ledamöter och har utsett ett arbetsutskott på sex personer.</w:t>
      </w:r>
    </w:p>
    <w:p w14:paraId="2DB53AF1" w14:textId="77777777" w:rsidR="00FD716D" w:rsidRPr="00F60DEE" w:rsidRDefault="00FD716D" w:rsidP="00FD716D">
      <w:pPr>
        <w:rPr>
          <w:rFonts w:asciiTheme="minorHAnsi" w:hAnsiTheme="minorHAnsi" w:cstheme="minorHAnsi"/>
        </w:rPr>
      </w:pPr>
    </w:p>
    <w:p w14:paraId="1CA2EAAC" w14:textId="77777777" w:rsidR="00FD716D" w:rsidRPr="00F60DEE" w:rsidRDefault="00FD716D" w:rsidP="00FD716D">
      <w:pPr>
        <w:rPr>
          <w:rFonts w:asciiTheme="minorHAnsi" w:hAnsiTheme="minorHAnsi" w:cstheme="minorHAnsi"/>
        </w:rPr>
      </w:pPr>
      <w:r w:rsidRPr="00F60DEE">
        <w:rPr>
          <w:rFonts w:asciiTheme="minorHAnsi" w:hAnsiTheme="minorHAnsi" w:cstheme="minorHAnsi"/>
        </w:rPr>
        <w:t>Förslag till insatser bereds av de sex lokala samverkansgrupper som finns i länet. De lokala samverkansgrupperna är det viktigaste forumet för utveckling av samverkan mellan tjänstemän hos de fyra myndigheterna och har ett stort ansvar vad gäller att ta fram behovsområden och mäta resultat av aktiviteter.</w:t>
      </w:r>
    </w:p>
    <w:p w14:paraId="31118806" w14:textId="77777777" w:rsidR="00FD716D" w:rsidRPr="00F60DEE" w:rsidRDefault="00FD716D" w:rsidP="00FD716D">
      <w:pPr>
        <w:rPr>
          <w:rFonts w:asciiTheme="minorHAnsi" w:hAnsiTheme="minorHAnsi" w:cstheme="minorHAnsi"/>
        </w:rPr>
      </w:pPr>
    </w:p>
    <w:p w14:paraId="089C2939" w14:textId="6D54C5BA" w:rsidR="00FD716D" w:rsidRPr="00F60DEE" w:rsidRDefault="00FD716D" w:rsidP="00FD716D">
      <w:pPr>
        <w:rPr>
          <w:rFonts w:asciiTheme="minorHAnsi" w:hAnsiTheme="minorHAnsi" w:cstheme="minorHAnsi"/>
        </w:rPr>
      </w:pPr>
      <w:r w:rsidRPr="00F60DEE">
        <w:rPr>
          <w:rFonts w:asciiTheme="minorHAnsi" w:hAnsiTheme="minorHAnsi" w:cstheme="minorHAnsi"/>
        </w:rPr>
        <w:lastRenderedPageBreak/>
        <w:t>En beredningsgrupp bestående av en tjänste</w:t>
      </w:r>
      <w:r w:rsidR="005E3890">
        <w:rPr>
          <w:rFonts w:asciiTheme="minorHAnsi" w:hAnsiTheme="minorHAnsi" w:cstheme="minorHAnsi"/>
        </w:rPr>
        <w:t>person</w:t>
      </w:r>
      <w:r w:rsidRPr="00F60DEE">
        <w:rPr>
          <w:rFonts w:asciiTheme="minorHAnsi" w:hAnsiTheme="minorHAnsi" w:cstheme="minorHAnsi"/>
        </w:rPr>
        <w:t xml:space="preserve"> från vardera Försäkringskassan, Arbetsförmedlingen och </w:t>
      </w:r>
      <w:r w:rsidR="00582699" w:rsidRPr="00F60DEE">
        <w:rPr>
          <w:rFonts w:asciiTheme="minorHAnsi" w:hAnsiTheme="minorHAnsi" w:cstheme="minorHAnsi"/>
        </w:rPr>
        <w:t>Region Kalmar län</w:t>
      </w:r>
      <w:r w:rsidRPr="00F60DEE">
        <w:rPr>
          <w:rFonts w:asciiTheme="minorHAnsi" w:hAnsiTheme="minorHAnsi" w:cstheme="minorHAnsi"/>
        </w:rPr>
        <w:t xml:space="preserve"> samt sex kommunala tjänste</w:t>
      </w:r>
      <w:r w:rsidR="005E3890">
        <w:rPr>
          <w:rFonts w:asciiTheme="minorHAnsi" w:hAnsiTheme="minorHAnsi" w:cstheme="minorHAnsi"/>
        </w:rPr>
        <w:t>personer</w:t>
      </w:r>
      <w:r w:rsidRPr="00F60DEE">
        <w:rPr>
          <w:rFonts w:asciiTheme="minorHAnsi" w:hAnsiTheme="minorHAnsi" w:cstheme="minorHAnsi"/>
        </w:rPr>
        <w:t xml:space="preserve"> bereder ansökningar till styrelsen och stöder personalen i utveckling av förbundets verksamhet</w:t>
      </w:r>
    </w:p>
    <w:p w14:paraId="69E6176B" w14:textId="77777777" w:rsidR="00FD716D" w:rsidRPr="00F60DEE" w:rsidRDefault="00FD716D" w:rsidP="00FD716D">
      <w:pPr>
        <w:rPr>
          <w:rFonts w:asciiTheme="minorHAnsi" w:hAnsiTheme="minorHAnsi" w:cstheme="minorHAnsi"/>
        </w:rPr>
      </w:pPr>
    </w:p>
    <w:p w14:paraId="7F6E4E6C" w14:textId="1543587E" w:rsidR="002D6868" w:rsidRPr="00F60DEE" w:rsidRDefault="00FD716D" w:rsidP="00FD716D">
      <w:pPr>
        <w:rPr>
          <w:rFonts w:asciiTheme="minorHAnsi" w:hAnsiTheme="minorHAnsi" w:cstheme="minorHAnsi"/>
        </w:rPr>
      </w:pPr>
      <w:r w:rsidRPr="00F60DEE">
        <w:rPr>
          <w:rFonts w:asciiTheme="minorHAnsi" w:hAnsiTheme="minorHAnsi" w:cstheme="minorHAnsi"/>
        </w:rPr>
        <w:t>Den löpande verks</w:t>
      </w:r>
      <w:r w:rsidR="00415516" w:rsidRPr="00F60DEE">
        <w:rPr>
          <w:rFonts w:asciiTheme="minorHAnsi" w:hAnsiTheme="minorHAnsi" w:cstheme="minorHAnsi"/>
        </w:rPr>
        <w:t xml:space="preserve">amheten leds av en förbundschef. Utöver förbundschef arbetar en </w:t>
      </w:r>
      <w:r w:rsidR="00AA4A62" w:rsidRPr="00F60DEE">
        <w:rPr>
          <w:rFonts w:asciiTheme="minorHAnsi" w:hAnsiTheme="minorHAnsi" w:cstheme="minorHAnsi"/>
        </w:rPr>
        <w:t>biträdande förbundschef</w:t>
      </w:r>
      <w:r w:rsidR="00415516" w:rsidRPr="00F60DEE">
        <w:rPr>
          <w:rFonts w:asciiTheme="minorHAnsi" w:hAnsiTheme="minorHAnsi" w:cstheme="minorHAnsi"/>
        </w:rPr>
        <w:t xml:space="preserve"> på heltid samt en</w:t>
      </w:r>
      <w:r w:rsidRPr="00F60DEE">
        <w:rPr>
          <w:rFonts w:asciiTheme="minorHAnsi" w:hAnsiTheme="minorHAnsi" w:cstheme="minorHAnsi"/>
        </w:rPr>
        <w:t xml:space="preserve"> administratör</w:t>
      </w:r>
      <w:r w:rsidR="00415516" w:rsidRPr="00F60DEE">
        <w:rPr>
          <w:rFonts w:asciiTheme="minorHAnsi" w:hAnsiTheme="minorHAnsi" w:cstheme="minorHAnsi"/>
        </w:rPr>
        <w:t xml:space="preserve"> på 8</w:t>
      </w:r>
      <w:r w:rsidR="00E22359">
        <w:rPr>
          <w:rFonts w:asciiTheme="minorHAnsi" w:hAnsiTheme="minorHAnsi" w:cstheme="minorHAnsi"/>
        </w:rPr>
        <w:t>5</w:t>
      </w:r>
      <w:r w:rsidR="00415516" w:rsidRPr="00F60DEE">
        <w:rPr>
          <w:rFonts w:asciiTheme="minorHAnsi" w:hAnsiTheme="minorHAnsi" w:cstheme="minorHAnsi"/>
        </w:rPr>
        <w:t>%</w:t>
      </w:r>
      <w:r w:rsidRPr="00F60DEE">
        <w:rPr>
          <w:rFonts w:asciiTheme="minorHAnsi" w:hAnsiTheme="minorHAnsi" w:cstheme="minorHAnsi"/>
        </w:rPr>
        <w:t>.</w:t>
      </w:r>
    </w:p>
    <w:p w14:paraId="3B1D480D" w14:textId="32E59F1A" w:rsidR="00FD716D" w:rsidRPr="00F60DEE" w:rsidRDefault="00FD716D" w:rsidP="00FD716D">
      <w:pPr>
        <w:rPr>
          <w:rFonts w:asciiTheme="minorHAnsi" w:hAnsiTheme="minorHAnsi" w:cstheme="minorHAnsi"/>
        </w:rPr>
      </w:pPr>
      <w:r w:rsidRPr="00F60DEE">
        <w:rPr>
          <w:rFonts w:asciiTheme="minorHAnsi" w:hAnsiTheme="minorHAnsi" w:cstheme="minorHAnsi"/>
        </w:rPr>
        <w:t xml:space="preserve">För diariet ansvarar förbundschef. Diariet finns tillgängligt i Samordningsförbundets lokaler på </w:t>
      </w:r>
      <w:r w:rsidR="00415516" w:rsidRPr="00F60DEE">
        <w:rPr>
          <w:rFonts w:asciiTheme="minorHAnsi" w:hAnsiTheme="minorHAnsi" w:cstheme="minorHAnsi"/>
        </w:rPr>
        <w:t xml:space="preserve">Trädgårdsgatan 12 </w:t>
      </w:r>
      <w:r w:rsidRPr="00F60DEE">
        <w:rPr>
          <w:rFonts w:asciiTheme="minorHAnsi" w:hAnsiTheme="minorHAnsi" w:cstheme="minorHAnsi"/>
        </w:rPr>
        <w:t>i Kalmar.</w:t>
      </w:r>
    </w:p>
    <w:p w14:paraId="6D61EEF1" w14:textId="77777777" w:rsidR="00FD716D" w:rsidRPr="00F60DEE" w:rsidRDefault="00FD716D" w:rsidP="00FD716D">
      <w:pPr>
        <w:pStyle w:val="Rubrik1"/>
        <w:rPr>
          <w:rFonts w:asciiTheme="minorHAnsi" w:hAnsiTheme="minorHAnsi" w:cstheme="minorHAnsi"/>
          <w:color w:val="E36C0A" w:themeColor="accent6" w:themeShade="BF"/>
          <w:sz w:val="24"/>
          <w:szCs w:val="24"/>
        </w:rPr>
      </w:pPr>
      <w:r w:rsidRPr="00F60DEE">
        <w:rPr>
          <w:rFonts w:asciiTheme="minorHAnsi" w:hAnsiTheme="minorHAnsi" w:cstheme="minorHAnsi"/>
          <w:color w:val="E36C0A" w:themeColor="accent6" w:themeShade="BF"/>
          <w:sz w:val="24"/>
          <w:szCs w:val="24"/>
        </w:rPr>
        <w:t>7. Målgrupper</w:t>
      </w:r>
    </w:p>
    <w:p w14:paraId="611873AF" w14:textId="77777777" w:rsidR="00FD716D" w:rsidRPr="00F60DEE" w:rsidRDefault="00FD716D" w:rsidP="00FD716D">
      <w:pPr>
        <w:rPr>
          <w:rFonts w:asciiTheme="minorHAnsi" w:hAnsiTheme="minorHAnsi" w:cstheme="minorHAnsi"/>
          <w:b/>
        </w:rPr>
      </w:pPr>
    </w:p>
    <w:p w14:paraId="1C8756A8" w14:textId="4DB5EC50" w:rsidR="006E3E0F" w:rsidRPr="00F33D54" w:rsidRDefault="00350F2D" w:rsidP="006E3E0F">
      <w:pPr>
        <w:pBdr>
          <w:top w:val="single" w:sz="4" w:space="1" w:color="auto"/>
          <w:left w:val="single" w:sz="4" w:space="4" w:color="auto"/>
          <w:bottom w:val="single" w:sz="4" w:space="1" w:color="auto"/>
          <w:right w:val="single" w:sz="4" w:space="4" w:color="auto"/>
        </w:pBdr>
        <w:rPr>
          <w:rFonts w:asciiTheme="minorHAnsi" w:hAnsiTheme="minorHAnsi" w:cstheme="minorHAnsi"/>
          <w:bCs/>
        </w:rPr>
      </w:pPr>
      <w:r>
        <w:rPr>
          <w:rFonts w:asciiTheme="minorHAnsi" w:hAnsiTheme="minorHAnsi" w:cstheme="minorHAnsi"/>
          <w:bCs/>
        </w:rPr>
        <w:t>Individer</w:t>
      </w:r>
      <w:r w:rsidR="006E3E0F" w:rsidRPr="00F33D54">
        <w:rPr>
          <w:rFonts w:asciiTheme="minorHAnsi" w:hAnsiTheme="minorHAnsi" w:cstheme="minorHAnsi"/>
          <w:bCs/>
        </w:rPr>
        <w:t xml:space="preserve"> med behov av samordnade insatser för inträde eller återgång till arbetsmarknaden, studier eller i annan varaktig försörjning.</w:t>
      </w:r>
    </w:p>
    <w:p w14:paraId="3AE7EE64" w14:textId="586F1EAC" w:rsidR="00FD716D" w:rsidRPr="00F33D54" w:rsidRDefault="00453975" w:rsidP="00F33D54">
      <w:pPr>
        <w:pBdr>
          <w:top w:val="single" w:sz="4" w:space="1" w:color="auto"/>
          <w:left w:val="single" w:sz="4" w:space="4" w:color="auto"/>
          <w:bottom w:val="single" w:sz="4" w:space="1" w:color="auto"/>
          <w:right w:val="single" w:sz="4" w:space="4" w:color="auto"/>
        </w:pBdr>
        <w:rPr>
          <w:rFonts w:asciiTheme="minorHAnsi" w:hAnsiTheme="minorHAnsi" w:cstheme="minorHAnsi"/>
          <w:bCs/>
        </w:rPr>
      </w:pPr>
      <w:r w:rsidRPr="003D1741">
        <w:rPr>
          <w:rFonts w:asciiTheme="minorHAnsi" w:hAnsiTheme="minorHAnsi" w:cstheme="minorHAnsi"/>
          <w:bCs/>
        </w:rPr>
        <w:t>Individers b</w:t>
      </w:r>
      <w:r w:rsidR="006E3E0F" w:rsidRPr="003D1741">
        <w:rPr>
          <w:rFonts w:asciiTheme="minorHAnsi" w:hAnsiTheme="minorHAnsi" w:cstheme="minorHAnsi"/>
          <w:bCs/>
        </w:rPr>
        <w:t>ehov s</w:t>
      </w:r>
      <w:r w:rsidR="006E3E0F" w:rsidRPr="00F33D54">
        <w:rPr>
          <w:rFonts w:asciiTheme="minorHAnsi" w:hAnsiTheme="minorHAnsi" w:cstheme="minorHAnsi"/>
          <w:bCs/>
        </w:rPr>
        <w:t>ka identifieras och prioriteras lokalt.</w:t>
      </w:r>
      <w:r w:rsidR="0012181E" w:rsidRPr="00F33D54">
        <w:rPr>
          <w:rFonts w:asciiTheme="minorHAnsi" w:hAnsiTheme="minorHAnsi" w:cstheme="minorHAnsi"/>
          <w:bCs/>
        </w:rPr>
        <w:tab/>
      </w:r>
    </w:p>
    <w:p w14:paraId="6EB14353" w14:textId="77777777" w:rsidR="00FD716D" w:rsidRPr="00F60DEE" w:rsidRDefault="00FD716D" w:rsidP="00FD716D">
      <w:pPr>
        <w:pStyle w:val="Rubrik1"/>
        <w:rPr>
          <w:rFonts w:asciiTheme="minorHAnsi" w:hAnsiTheme="minorHAnsi" w:cstheme="minorHAnsi"/>
          <w:color w:val="E36C0A" w:themeColor="accent6" w:themeShade="BF"/>
          <w:sz w:val="24"/>
          <w:szCs w:val="24"/>
        </w:rPr>
      </w:pPr>
      <w:r w:rsidRPr="00F60DEE">
        <w:rPr>
          <w:rFonts w:asciiTheme="minorHAnsi" w:hAnsiTheme="minorHAnsi" w:cstheme="minorHAnsi"/>
          <w:color w:val="E36C0A" w:themeColor="accent6" w:themeShade="BF"/>
          <w:sz w:val="24"/>
          <w:szCs w:val="24"/>
        </w:rPr>
        <w:t>8. Syfte för Samordningsförbundet i Kalmar län</w:t>
      </w:r>
    </w:p>
    <w:p w14:paraId="2170AE8E" w14:textId="77777777" w:rsidR="00FD716D" w:rsidRPr="00F60DEE" w:rsidRDefault="00FD716D" w:rsidP="00FD716D">
      <w:pPr>
        <w:rPr>
          <w:rFonts w:asciiTheme="minorHAnsi" w:hAnsiTheme="minorHAnsi" w:cstheme="minorHAnsi"/>
        </w:rPr>
      </w:pPr>
    </w:p>
    <w:p w14:paraId="705D3BC3" w14:textId="4D39DC73" w:rsidR="00F33D54" w:rsidRPr="00F33D54" w:rsidRDefault="00F33D54" w:rsidP="0012181E">
      <w:pPr>
        <w:pBdr>
          <w:top w:val="single" w:sz="4" w:space="1" w:color="auto"/>
          <w:left w:val="single" w:sz="4" w:space="4" w:color="auto"/>
          <w:bottom w:val="single" w:sz="4" w:space="1" w:color="auto"/>
          <w:right w:val="single" w:sz="4" w:space="4" w:color="auto"/>
        </w:pBdr>
        <w:rPr>
          <w:rFonts w:asciiTheme="minorHAnsi" w:hAnsiTheme="minorHAnsi" w:cstheme="minorHAnsi"/>
          <w:bCs/>
        </w:rPr>
      </w:pPr>
      <w:r w:rsidRPr="00F33D54">
        <w:rPr>
          <w:rFonts w:asciiTheme="minorHAnsi" w:hAnsiTheme="minorHAnsi" w:cstheme="minorHAnsi"/>
          <w:bCs/>
        </w:rPr>
        <w:t xml:space="preserve">Att främja flexibel, hållbar samverkan för individer med </w:t>
      </w:r>
      <w:r w:rsidR="00E66DAA">
        <w:rPr>
          <w:rFonts w:asciiTheme="minorHAnsi" w:hAnsiTheme="minorHAnsi" w:cstheme="minorHAnsi"/>
          <w:bCs/>
        </w:rPr>
        <w:t xml:space="preserve">stöd </w:t>
      </w:r>
      <w:r w:rsidR="005A7934">
        <w:rPr>
          <w:rFonts w:asciiTheme="minorHAnsi" w:hAnsiTheme="minorHAnsi" w:cstheme="minorHAnsi"/>
          <w:bCs/>
        </w:rPr>
        <w:t xml:space="preserve">från </w:t>
      </w:r>
      <w:r w:rsidRPr="00F33D54">
        <w:rPr>
          <w:rFonts w:asciiTheme="minorHAnsi" w:hAnsiTheme="minorHAnsi" w:cstheme="minorHAnsi"/>
          <w:bCs/>
        </w:rPr>
        <w:t xml:space="preserve">flera myndigheter, </w:t>
      </w:r>
      <w:r w:rsidR="00EA1B4F">
        <w:rPr>
          <w:rFonts w:asciiTheme="minorHAnsi" w:hAnsiTheme="minorHAnsi" w:cstheme="minorHAnsi"/>
          <w:bCs/>
        </w:rPr>
        <w:t xml:space="preserve">tillsammans </w:t>
      </w:r>
      <w:r w:rsidRPr="00F33D54">
        <w:rPr>
          <w:rFonts w:asciiTheme="minorHAnsi" w:hAnsiTheme="minorHAnsi" w:cstheme="minorHAnsi"/>
          <w:bCs/>
        </w:rPr>
        <w:t>med individen.</w:t>
      </w:r>
    </w:p>
    <w:p w14:paraId="69758569" w14:textId="7CA534E5" w:rsidR="00A60FEE" w:rsidRPr="00F60DEE" w:rsidRDefault="00FD716D" w:rsidP="00FD716D">
      <w:pPr>
        <w:pStyle w:val="Rubrik1"/>
        <w:rPr>
          <w:rFonts w:asciiTheme="minorHAnsi" w:hAnsiTheme="minorHAnsi" w:cstheme="minorHAnsi"/>
          <w:color w:val="E36C0A" w:themeColor="accent6" w:themeShade="BF"/>
          <w:sz w:val="24"/>
          <w:szCs w:val="24"/>
        </w:rPr>
      </w:pPr>
      <w:r w:rsidRPr="00F60DEE">
        <w:rPr>
          <w:rFonts w:asciiTheme="minorHAnsi" w:hAnsiTheme="minorHAnsi" w:cstheme="minorHAnsi"/>
          <w:color w:val="E36C0A" w:themeColor="accent6" w:themeShade="BF"/>
          <w:sz w:val="24"/>
          <w:szCs w:val="24"/>
        </w:rPr>
        <w:t>9</w:t>
      </w:r>
      <w:r w:rsidR="00A60FEE" w:rsidRPr="00F60DEE">
        <w:rPr>
          <w:rFonts w:asciiTheme="minorHAnsi" w:hAnsiTheme="minorHAnsi" w:cstheme="minorHAnsi"/>
          <w:color w:val="E36C0A" w:themeColor="accent6" w:themeShade="BF"/>
          <w:sz w:val="24"/>
          <w:szCs w:val="24"/>
        </w:rPr>
        <w:t>.</w:t>
      </w:r>
      <w:r w:rsidR="007E7D52" w:rsidRPr="00F60DEE">
        <w:rPr>
          <w:rFonts w:asciiTheme="minorHAnsi" w:hAnsiTheme="minorHAnsi" w:cstheme="minorHAnsi"/>
          <w:color w:val="E36C0A" w:themeColor="accent6" w:themeShade="BF"/>
          <w:sz w:val="24"/>
          <w:szCs w:val="24"/>
        </w:rPr>
        <w:t xml:space="preserve"> </w:t>
      </w:r>
      <w:r w:rsidRPr="00F60DEE">
        <w:rPr>
          <w:rFonts w:asciiTheme="minorHAnsi" w:hAnsiTheme="minorHAnsi" w:cstheme="minorHAnsi"/>
          <w:color w:val="E36C0A" w:themeColor="accent6" w:themeShade="BF"/>
          <w:sz w:val="24"/>
          <w:szCs w:val="24"/>
        </w:rPr>
        <w:t>Mål för v</w:t>
      </w:r>
      <w:r w:rsidR="007E7D52" w:rsidRPr="00F60DEE">
        <w:rPr>
          <w:rFonts w:asciiTheme="minorHAnsi" w:hAnsiTheme="minorHAnsi" w:cstheme="minorHAnsi"/>
          <w:color w:val="E36C0A" w:themeColor="accent6" w:themeShade="BF"/>
          <w:sz w:val="24"/>
          <w:szCs w:val="24"/>
        </w:rPr>
        <w:t>erksamhet under 20</w:t>
      </w:r>
      <w:r w:rsidR="002D6868" w:rsidRPr="00F60DEE">
        <w:rPr>
          <w:rFonts w:asciiTheme="minorHAnsi" w:hAnsiTheme="minorHAnsi" w:cstheme="minorHAnsi"/>
          <w:color w:val="E36C0A" w:themeColor="accent6" w:themeShade="BF"/>
          <w:sz w:val="24"/>
          <w:szCs w:val="24"/>
        </w:rPr>
        <w:t>2</w:t>
      </w:r>
      <w:r w:rsidR="00261D4B">
        <w:rPr>
          <w:rFonts w:asciiTheme="minorHAnsi" w:hAnsiTheme="minorHAnsi" w:cstheme="minorHAnsi"/>
          <w:color w:val="E36C0A" w:themeColor="accent6" w:themeShade="BF"/>
          <w:sz w:val="24"/>
          <w:szCs w:val="24"/>
        </w:rPr>
        <w:t>5</w:t>
      </w:r>
    </w:p>
    <w:p w14:paraId="5C8BF598" w14:textId="77777777" w:rsidR="00FD716D" w:rsidRPr="00F60DEE" w:rsidRDefault="00FD716D" w:rsidP="00FD716D">
      <w:pPr>
        <w:rPr>
          <w:rFonts w:asciiTheme="minorHAnsi" w:hAnsiTheme="minorHAnsi" w:cstheme="minorHAnsi"/>
        </w:rPr>
      </w:pPr>
    </w:p>
    <w:p w14:paraId="0059AA01" w14:textId="77777777" w:rsidR="00FD716D" w:rsidRPr="00F60DEE" w:rsidRDefault="00FD716D" w:rsidP="00FD716D">
      <w:pPr>
        <w:rPr>
          <w:rFonts w:asciiTheme="minorHAnsi" w:hAnsiTheme="minorHAnsi" w:cstheme="minorHAnsi"/>
        </w:rPr>
      </w:pPr>
      <w:r w:rsidRPr="00F60DEE">
        <w:rPr>
          <w:rFonts w:asciiTheme="minorHAnsi" w:hAnsiTheme="minorHAnsi" w:cstheme="minorHAnsi"/>
        </w:rPr>
        <w:t>Mål presenteras för förbundet inom fyra områden;</w:t>
      </w:r>
    </w:p>
    <w:p w14:paraId="0ADB9D6B" w14:textId="77777777" w:rsidR="00FD716D" w:rsidRPr="00F60DEE" w:rsidRDefault="00FD716D" w:rsidP="00FD716D">
      <w:pPr>
        <w:pStyle w:val="Liststycke"/>
        <w:numPr>
          <w:ilvl w:val="0"/>
          <w:numId w:val="23"/>
        </w:numPr>
        <w:rPr>
          <w:rFonts w:asciiTheme="minorHAnsi" w:hAnsiTheme="minorHAnsi" w:cstheme="minorHAnsi"/>
        </w:rPr>
      </w:pPr>
      <w:r w:rsidRPr="00F60DEE">
        <w:rPr>
          <w:rFonts w:asciiTheme="minorHAnsi" w:hAnsiTheme="minorHAnsi" w:cstheme="minorHAnsi"/>
        </w:rPr>
        <w:t>Individ</w:t>
      </w:r>
    </w:p>
    <w:p w14:paraId="2632B611" w14:textId="77777777" w:rsidR="00FD716D" w:rsidRPr="00F60DEE" w:rsidRDefault="00FD716D" w:rsidP="00FD716D">
      <w:pPr>
        <w:pStyle w:val="Liststycke"/>
        <w:numPr>
          <w:ilvl w:val="0"/>
          <w:numId w:val="23"/>
        </w:numPr>
        <w:rPr>
          <w:rFonts w:asciiTheme="minorHAnsi" w:hAnsiTheme="minorHAnsi" w:cstheme="minorHAnsi"/>
        </w:rPr>
      </w:pPr>
      <w:r w:rsidRPr="00F60DEE">
        <w:rPr>
          <w:rFonts w:asciiTheme="minorHAnsi" w:hAnsiTheme="minorHAnsi" w:cstheme="minorHAnsi"/>
        </w:rPr>
        <w:t>Struktur</w:t>
      </w:r>
    </w:p>
    <w:p w14:paraId="027F61C4" w14:textId="77777777" w:rsidR="00FD716D" w:rsidRPr="00F60DEE" w:rsidRDefault="00FD716D" w:rsidP="00FD716D">
      <w:pPr>
        <w:pStyle w:val="Liststycke"/>
        <w:numPr>
          <w:ilvl w:val="0"/>
          <w:numId w:val="23"/>
        </w:numPr>
        <w:rPr>
          <w:rFonts w:asciiTheme="minorHAnsi" w:hAnsiTheme="minorHAnsi" w:cstheme="minorHAnsi"/>
        </w:rPr>
      </w:pPr>
      <w:r w:rsidRPr="00F60DEE">
        <w:rPr>
          <w:rFonts w:asciiTheme="minorHAnsi" w:hAnsiTheme="minorHAnsi" w:cstheme="minorHAnsi"/>
        </w:rPr>
        <w:t>Organisation</w:t>
      </w:r>
    </w:p>
    <w:p w14:paraId="6BD65E40" w14:textId="77777777" w:rsidR="00FD716D" w:rsidRPr="00F60DEE" w:rsidRDefault="00FD716D" w:rsidP="00FD716D">
      <w:pPr>
        <w:pStyle w:val="Liststycke"/>
        <w:numPr>
          <w:ilvl w:val="0"/>
          <w:numId w:val="23"/>
        </w:numPr>
        <w:rPr>
          <w:rFonts w:asciiTheme="minorHAnsi" w:hAnsiTheme="minorHAnsi" w:cstheme="minorHAnsi"/>
        </w:rPr>
      </w:pPr>
      <w:r w:rsidRPr="00F60DEE">
        <w:rPr>
          <w:rFonts w:asciiTheme="minorHAnsi" w:hAnsiTheme="minorHAnsi" w:cstheme="minorHAnsi"/>
        </w:rPr>
        <w:t>Ekonomi</w:t>
      </w:r>
    </w:p>
    <w:p w14:paraId="19EAAEBC" w14:textId="77777777" w:rsidR="00FD716D" w:rsidRPr="00F60DEE" w:rsidRDefault="00FD716D" w:rsidP="00FD716D">
      <w:pPr>
        <w:rPr>
          <w:rFonts w:asciiTheme="minorHAnsi" w:hAnsiTheme="minorHAnsi" w:cstheme="minorHAnsi"/>
        </w:rPr>
      </w:pPr>
    </w:p>
    <w:p w14:paraId="5B3E1D44" w14:textId="6630B29B" w:rsidR="00FD716D" w:rsidRPr="00F60DEE" w:rsidRDefault="00FD716D" w:rsidP="00FD716D">
      <w:pPr>
        <w:rPr>
          <w:rFonts w:asciiTheme="minorHAnsi" w:hAnsiTheme="minorHAnsi" w:cstheme="minorHAnsi"/>
        </w:rPr>
      </w:pPr>
      <w:r w:rsidRPr="00F60DEE">
        <w:rPr>
          <w:rFonts w:asciiTheme="minorHAnsi" w:hAnsiTheme="minorHAnsi" w:cstheme="minorHAnsi"/>
        </w:rPr>
        <w:t xml:space="preserve">För att kunna mäta måluppfyllelsen kommer förbundet att använda sig av </w:t>
      </w:r>
      <w:r w:rsidR="003149EB">
        <w:rPr>
          <w:rFonts w:asciiTheme="minorHAnsi" w:hAnsiTheme="minorHAnsi" w:cstheme="minorHAnsi"/>
        </w:rPr>
        <w:t>enkäter</w:t>
      </w:r>
      <w:r w:rsidRPr="00F60DEE">
        <w:rPr>
          <w:rFonts w:asciiTheme="minorHAnsi" w:hAnsiTheme="minorHAnsi" w:cstheme="minorHAnsi"/>
        </w:rPr>
        <w:t xml:space="preserve"> som är framtagna av</w:t>
      </w:r>
      <w:r w:rsidR="00CC4756">
        <w:rPr>
          <w:rFonts w:asciiTheme="minorHAnsi" w:hAnsiTheme="minorHAnsi" w:cstheme="minorHAnsi"/>
        </w:rPr>
        <w:t xml:space="preserve"> förbundet själv</w:t>
      </w:r>
      <w:r w:rsidRPr="00F60DEE">
        <w:rPr>
          <w:rFonts w:asciiTheme="minorHAnsi" w:hAnsiTheme="minorHAnsi" w:cstheme="minorHAnsi"/>
        </w:rPr>
        <w:t xml:space="preserve">. Förbundet kommer att utvärdera verksamheten, </w:t>
      </w:r>
      <w:r w:rsidR="0025475E" w:rsidRPr="00F60DEE">
        <w:rPr>
          <w:rFonts w:asciiTheme="minorHAnsi" w:hAnsiTheme="minorHAnsi" w:cstheme="minorHAnsi"/>
        </w:rPr>
        <w:t>insatserna</w:t>
      </w:r>
      <w:r w:rsidRPr="00F60DEE">
        <w:rPr>
          <w:rFonts w:asciiTheme="minorHAnsi" w:hAnsiTheme="minorHAnsi" w:cstheme="minorHAnsi"/>
        </w:rPr>
        <w:t xml:space="preserve"> och</w:t>
      </w:r>
      <w:r w:rsidR="00E774CD">
        <w:rPr>
          <w:rFonts w:asciiTheme="minorHAnsi" w:hAnsiTheme="minorHAnsi" w:cstheme="minorHAnsi"/>
        </w:rPr>
        <w:t xml:space="preserve"> individernas</w:t>
      </w:r>
      <w:r w:rsidRPr="00F60DEE">
        <w:rPr>
          <w:rFonts w:asciiTheme="minorHAnsi" w:hAnsiTheme="minorHAnsi" w:cstheme="minorHAnsi"/>
        </w:rPr>
        <w:t xml:space="preserve"> framsteg genom </w:t>
      </w:r>
      <w:r w:rsidR="008E2EA1">
        <w:rPr>
          <w:rFonts w:asciiTheme="minorHAnsi" w:hAnsiTheme="minorHAnsi" w:cstheme="minorHAnsi"/>
        </w:rPr>
        <w:t>aktuella frågeställningar</w:t>
      </w:r>
      <w:r w:rsidRPr="00F60DEE">
        <w:rPr>
          <w:rFonts w:asciiTheme="minorHAnsi" w:hAnsiTheme="minorHAnsi" w:cstheme="minorHAnsi"/>
        </w:rPr>
        <w:t xml:space="preserve">. </w:t>
      </w:r>
      <w:r w:rsidR="00E774CD">
        <w:rPr>
          <w:rFonts w:asciiTheme="minorHAnsi" w:hAnsiTheme="minorHAnsi" w:cstheme="minorHAnsi"/>
        </w:rPr>
        <w:t xml:space="preserve">Utöver frågeställningar kommer vi utvärdera </w:t>
      </w:r>
      <w:r w:rsidR="00261D4B">
        <w:rPr>
          <w:rFonts w:asciiTheme="minorHAnsi" w:hAnsiTheme="minorHAnsi" w:cstheme="minorHAnsi"/>
        </w:rPr>
        <w:t xml:space="preserve">stegförflyttningar </w:t>
      </w:r>
      <w:r w:rsidR="00E774CD">
        <w:rPr>
          <w:rFonts w:asciiTheme="minorHAnsi" w:hAnsiTheme="minorHAnsi" w:cstheme="minorHAnsi"/>
        </w:rPr>
        <w:t>via</w:t>
      </w:r>
      <w:r w:rsidR="00A74B98">
        <w:rPr>
          <w:rFonts w:asciiTheme="minorHAnsi" w:hAnsiTheme="minorHAnsi" w:cstheme="minorHAnsi"/>
        </w:rPr>
        <w:t xml:space="preserve"> progressionsmätningsverktyget Skapa</w:t>
      </w:r>
      <w:r w:rsidR="00647662">
        <w:rPr>
          <w:rFonts w:asciiTheme="minorHAnsi" w:hAnsiTheme="minorHAnsi" w:cstheme="minorHAnsi"/>
        </w:rPr>
        <w:t>, med sin utgångspunkt från i BIP-forskning från Växthuset Köpenhamn.</w:t>
      </w:r>
    </w:p>
    <w:p w14:paraId="78F591AA" w14:textId="77777777" w:rsidR="00FD716D" w:rsidRPr="00F60DEE" w:rsidRDefault="00FD716D" w:rsidP="00FD716D">
      <w:pPr>
        <w:rPr>
          <w:rFonts w:asciiTheme="minorHAnsi" w:hAnsiTheme="minorHAnsi" w:cstheme="minorHAnsi"/>
        </w:rPr>
      </w:pPr>
    </w:p>
    <w:p w14:paraId="7FE23066" w14:textId="79C2C73D" w:rsidR="00FD716D" w:rsidRPr="00F60DEE" w:rsidRDefault="00FD716D" w:rsidP="00FD716D">
      <w:pPr>
        <w:rPr>
          <w:rFonts w:asciiTheme="minorHAnsi" w:hAnsiTheme="minorHAnsi" w:cstheme="minorHAnsi"/>
        </w:rPr>
      </w:pPr>
      <w:r w:rsidRPr="00F60DEE">
        <w:rPr>
          <w:rFonts w:asciiTheme="minorHAnsi" w:hAnsiTheme="minorHAnsi" w:cstheme="minorHAnsi"/>
        </w:rPr>
        <w:t xml:space="preserve">Uppföljning av mål kommer också att ske med hjälp av </w:t>
      </w:r>
      <w:r w:rsidR="00B62388">
        <w:rPr>
          <w:rFonts w:asciiTheme="minorHAnsi" w:hAnsiTheme="minorHAnsi" w:cstheme="minorHAnsi"/>
        </w:rPr>
        <w:t xml:space="preserve">ett </w:t>
      </w:r>
      <w:r w:rsidR="00E26B84">
        <w:rPr>
          <w:rFonts w:asciiTheme="minorHAnsi" w:hAnsiTheme="minorHAnsi" w:cstheme="minorHAnsi"/>
        </w:rPr>
        <w:t>ny</w:t>
      </w:r>
      <w:r w:rsidR="00B62388">
        <w:rPr>
          <w:rFonts w:asciiTheme="minorHAnsi" w:hAnsiTheme="minorHAnsi" w:cstheme="minorHAnsi"/>
        </w:rPr>
        <w:t>tt uppföljnings</w:t>
      </w:r>
      <w:r w:rsidR="00E26B84">
        <w:rPr>
          <w:rFonts w:asciiTheme="minorHAnsi" w:hAnsiTheme="minorHAnsi" w:cstheme="minorHAnsi"/>
        </w:rPr>
        <w:t xml:space="preserve"> </w:t>
      </w:r>
      <w:r w:rsidR="00B62388">
        <w:rPr>
          <w:rFonts w:asciiTheme="minorHAnsi" w:hAnsiTheme="minorHAnsi" w:cstheme="minorHAnsi"/>
        </w:rPr>
        <w:t>som benämns</w:t>
      </w:r>
      <w:r w:rsidR="00EF1A83">
        <w:rPr>
          <w:rFonts w:asciiTheme="minorHAnsi" w:hAnsiTheme="minorHAnsi" w:cstheme="minorHAnsi"/>
        </w:rPr>
        <w:t xml:space="preserve"> </w:t>
      </w:r>
      <w:r w:rsidR="00D63D8C">
        <w:rPr>
          <w:rFonts w:asciiTheme="minorHAnsi" w:hAnsiTheme="minorHAnsi" w:cstheme="minorHAnsi"/>
        </w:rPr>
        <w:t>”</w:t>
      </w:r>
      <w:r w:rsidR="00A079B8">
        <w:rPr>
          <w:rFonts w:asciiTheme="minorHAnsi" w:hAnsiTheme="minorHAnsi" w:cstheme="minorHAnsi"/>
        </w:rPr>
        <w:t xml:space="preserve">uppföljning </w:t>
      </w:r>
      <w:r w:rsidR="00647662">
        <w:rPr>
          <w:rFonts w:asciiTheme="minorHAnsi" w:hAnsiTheme="minorHAnsi" w:cstheme="minorHAnsi"/>
        </w:rPr>
        <w:t>F</w:t>
      </w:r>
      <w:r w:rsidR="00A079B8">
        <w:rPr>
          <w:rFonts w:asciiTheme="minorHAnsi" w:hAnsiTheme="minorHAnsi" w:cstheme="minorHAnsi"/>
        </w:rPr>
        <w:t>insam</w:t>
      </w:r>
      <w:r w:rsidR="00D63D8C">
        <w:rPr>
          <w:rFonts w:asciiTheme="minorHAnsi" w:hAnsiTheme="minorHAnsi" w:cstheme="minorHAnsi"/>
        </w:rPr>
        <w:t>”</w:t>
      </w:r>
      <w:r w:rsidR="00647662">
        <w:rPr>
          <w:rFonts w:asciiTheme="minorHAnsi" w:hAnsiTheme="minorHAnsi" w:cstheme="minorHAnsi"/>
        </w:rPr>
        <w:t>. Uppföljning Finsam</w:t>
      </w:r>
      <w:r w:rsidR="005E311B">
        <w:rPr>
          <w:rFonts w:asciiTheme="minorHAnsi" w:hAnsiTheme="minorHAnsi" w:cstheme="minorHAnsi"/>
        </w:rPr>
        <w:t xml:space="preserve"> </w:t>
      </w:r>
      <w:r w:rsidRPr="00F60DEE">
        <w:rPr>
          <w:rFonts w:asciiTheme="minorHAnsi" w:hAnsiTheme="minorHAnsi" w:cstheme="minorHAnsi"/>
        </w:rPr>
        <w:t xml:space="preserve">är ett system för att följa upp resultaten av samverkan och finansiell samordning inom </w:t>
      </w:r>
      <w:r w:rsidR="00A662D2">
        <w:rPr>
          <w:rFonts w:asciiTheme="minorHAnsi" w:hAnsiTheme="minorHAnsi" w:cstheme="minorHAnsi"/>
        </w:rPr>
        <w:t>fyrpartsamverkan</w:t>
      </w:r>
      <w:r w:rsidRPr="00F60DEE">
        <w:rPr>
          <w:rFonts w:asciiTheme="minorHAnsi" w:hAnsiTheme="minorHAnsi" w:cstheme="minorHAnsi"/>
        </w:rPr>
        <w:t>. </w:t>
      </w:r>
    </w:p>
    <w:p w14:paraId="2367ACD2" w14:textId="5D1ABF34" w:rsidR="00FD716D" w:rsidRPr="00F60DEE" w:rsidRDefault="00FD716D" w:rsidP="00FD716D">
      <w:pPr>
        <w:rPr>
          <w:rFonts w:asciiTheme="minorHAnsi" w:hAnsiTheme="minorHAnsi" w:cstheme="minorHAnsi"/>
        </w:rPr>
      </w:pPr>
      <w:r w:rsidRPr="00F60DEE">
        <w:rPr>
          <w:rFonts w:asciiTheme="minorHAnsi" w:hAnsiTheme="minorHAnsi" w:cstheme="minorHAnsi"/>
        </w:rPr>
        <w:t xml:space="preserve">Alla förbundets insatser rapporterar uppgifter om </w:t>
      </w:r>
      <w:r w:rsidR="00A662D2">
        <w:rPr>
          <w:rFonts w:asciiTheme="minorHAnsi" w:hAnsiTheme="minorHAnsi" w:cstheme="minorHAnsi"/>
        </w:rPr>
        <w:t>individer</w:t>
      </w:r>
      <w:r w:rsidRPr="00F60DEE">
        <w:rPr>
          <w:rFonts w:asciiTheme="minorHAnsi" w:hAnsiTheme="minorHAnsi" w:cstheme="minorHAnsi"/>
        </w:rPr>
        <w:t xml:space="preserve"> </w:t>
      </w:r>
      <w:r w:rsidR="00261D4B">
        <w:rPr>
          <w:rFonts w:asciiTheme="minorHAnsi" w:hAnsiTheme="minorHAnsi" w:cstheme="minorHAnsi"/>
        </w:rPr>
        <w:t xml:space="preserve">avkodat </w:t>
      </w:r>
      <w:r w:rsidR="005E311B">
        <w:rPr>
          <w:rFonts w:asciiTheme="minorHAnsi" w:hAnsiTheme="minorHAnsi" w:cstheme="minorHAnsi"/>
        </w:rPr>
        <w:t>till kansliet som</w:t>
      </w:r>
      <w:r w:rsidR="00A662D2">
        <w:rPr>
          <w:rFonts w:asciiTheme="minorHAnsi" w:hAnsiTheme="minorHAnsi" w:cstheme="minorHAnsi"/>
        </w:rPr>
        <w:t xml:space="preserve"> för in dessa i uppföljningssystemet</w:t>
      </w:r>
      <w:r w:rsidRPr="00F60DEE">
        <w:rPr>
          <w:rFonts w:asciiTheme="minorHAnsi" w:hAnsiTheme="minorHAnsi" w:cstheme="minorHAnsi"/>
        </w:rPr>
        <w:t>.</w:t>
      </w:r>
    </w:p>
    <w:p w14:paraId="5B5DC031" w14:textId="77777777" w:rsidR="009513EF" w:rsidRPr="00F60DEE" w:rsidRDefault="009513EF" w:rsidP="00FD716D">
      <w:pPr>
        <w:rPr>
          <w:rFonts w:asciiTheme="minorHAnsi" w:hAnsiTheme="minorHAnsi" w:cstheme="minorHAnsi"/>
        </w:rPr>
      </w:pPr>
    </w:p>
    <w:p w14:paraId="5B2CEFC9" w14:textId="77777777" w:rsidR="001A0FDF" w:rsidRDefault="001A0FDF" w:rsidP="000055BB">
      <w:pPr>
        <w:rPr>
          <w:rFonts w:asciiTheme="minorHAnsi" w:hAnsiTheme="minorHAnsi" w:cstheme="minorHAnsi"/>
        </w:rPr>
      </w:pPr>
    </w:p>
    <w:p w14:paraId="72007E4D" w14:textId="77777777" w:rsidR="001A0FDF" w:rsidRDefault="001A0FDF" w:rsidP="000055BB">
      <w:pPr>
        <w:rPr>
          <w:rFonts w:asciiTheme="minorHAnsi" w:hAnsiTheme="minorHAnsi" w:cstheme="minorHAnsi"/>
        </w:rPr>
      </w:pPr>
    </w:p>
    <w:p w14:paraId="36A2F1B7" w14:textId="129EAE89" w:rsidR="009513EF" w:rsidRPr="00920F06" w:rsidRDefault="009513EF" w:rsidP="000055BB">
      <w:pPr>
        <w:rPr>
          <w:rFonts w:asciiTheme="minorHAnsi" w:hAnsiTheme="minorHAnsi" w:cstheme="minorHAnsi"/>
        </w:rPr>
      </w:pPr>
      <w:r w:rsidRPr="00F60DEE">
        <w:rPr>
          <w:rFonts w:asciiTheme="minorHAnsi" w:hAnsiTheme="minorHAnsi" w:cstheme="minorHAnsi"/>
        </w:rPr>
        <w:lastRenderedPageBreak/>
        <w:t>20</w:t>
      </w:r>
      <w:r w:rsidR="002D6868" w:rsidRPr="00F60DEE">
        <w:rPr>
          <w:rFonts w:asciiTheme="minorHAnsi" w:hAnsiTheme="minorHAnsi" w:cstheme="minorHAnsi"/>
        </w:rPr>
        <w:t>2</w:t>
      </w:r>
      <w:r w:rsidR="007A6453">
        <w:rPr>
          <w:rFonts w:asciiTheme="minorHAnsi" w:hAnsiTheme="minorHAnsi" w:cstheme="minorHAnsi"/>
        </w:rPr>
        <w:t>6</w:t>
      </w:r>
      <w:r w:rsidRPr="00F60DEE">
        <w:rPr>
          <w:rFonts w:asciiTheme="minorHAnsi" w:hAnsiTheme="minorHAnsi" w:cstheme="minorHAnsi"/>
        </w:rPr>
        <w:t xml:space="preserve"> </w:t>
      </w:r>
      <w:r w:rsidR="006C27E0">
        <w:rPr>
          <w:rFonts w:asciiTheme="minorHAnsi" w:hAnsiTheme="minorHAnsi" w:cstheme="minorHAnsi"/>
        </w:rPr>
        <w:t xml:space="preserve">fortsätter </w:t>
      </w:r>
      <w:r w:rsidRPr="00F60DEE">
        <w:rPr>
          <w:rFonts w:asciiTheme="minorHAnsi" w:hAnsiTheme="minorHAnsi" w:cstheme="minorHAnsi"/>
        </w:rPr>
        <w:t>Samordningsförbundet arbet</w:t>
      </w:r>
      <w:r w:rsidR="006C27E0">
        <w:rPr>
          <w:rFonts w:asciiTheme="minorHAnsi" w:hAnsiTheme="minorHAnsi" w:cstheme="minorHAnsi"/>
        </w:rPr>
        <w:t>e</w:t>
      </w:r>
      <w:r w:rsidRPr="00F60DEE">
        <w:rPr>
          <w:rFonts w:asciiTheme="minorHAnsi" w:hAnsiTheme="minorHAnsi" w:cstheme="minorHAnsi"/>
        </w:rPr>
        <w:t xml:space="preserve"> med</w:t>
      </w:r>
      <w:r w:rsidR="002D6868" w:rsidRPr="00F60DEE">
        <w:rPr>
          <w:rFonts w:asciiTheme="minorHAnsi" w:hAnsiTheme="minorHAnsi" w:cstheme="minorHAnsi"/>
        </w:rPr>
        <w:t xml:space="preserve"> fokus på det tvådelade uppdraget. Stärka samverkan mellan myndigheterna och att </w:t>
      </w:r>
      <w:r w:rsidR="00523227" w:rsidRPr="00F60DEE">
        <w:rPr>
          <w:rFonts w:asciiTheme="minorHAnsi" w:hAnsiTheme="minorHAnsi" w:cstheme="minorHAnsi"/>
        </w:rPr>
        <w:t>möjliggöra flexibel, långsiktig</w:t>
      </w:r>
      <w:r w:rsidR="00F60DEE">
        <w:rPr>
          <w:rFonts w:asciiTheme="minorHAnsi" w:hAnsiTheme="minorHAnsi" w:cstheme="minorHAnsi"/>
        </w:rPr>
        <w:t xml:space="preserve"> </w:t>
      </w:r>
      <w:r w:rsidR="00523227" w:rsidRPr="00F60DEE">
        <w:rPr>
          <w:rFonts w:asciiTheme="minorHAnsi" w:hAnsiTheme="minorHAnsi" w:cstheme="minorHAnsi"/>
        </w:rPr>
        <w:t>samverkan för individer med stöd från flera myndigheter.</w:t>
      </w:r>
      <w:r w:rsidR="002D6868" w:rsidRPr="00F60DEE">
        <w:rPr>
          <w:rFonts w:asciiTheme="minorHAnsi" w:hAnsiTheme="minorHAnsi" w:cstheme="minorHAnsi"/>
        </w:rPr>
        <w:t xml:space="preserve"> </w:t>
      </w:r>
      <w:r w:rsidR="001B0ABB" w:rsidRPr="00F60DEE">
        <w:rPr>
          <w:rFonts w:asciiTheme="minorHAnsi" w:hAnsiTheme="minorHAnsi" w:cstheme="minorHAnsi"/>
          <w:color w:val="000000" w:themeColor="text1"/>
        </w:rPr>
        <w:t xml:space="preserve">Processer som inte fungerar vara ett område vi </w:t>
      </w:r>
      <w:r w:rsidR="00562067">
        <w:rPr>
          <w:rFonts w:asciiTheme="minorHAnsi" w:hAnsiTheme="minorHAnsi" w:cstheme="minorHAnsi"/>
          <w:color w:val="000000" w:themeColor="text1"/>
        </w:rPr>
        <w:t xml:space="preserve">ville satsa extra på att </w:t>
      </w:r>
      <w:r w:rsidR="00B3231E">
        <w:rPr>
          <w:rFonts w:asciiTheme="minorHAnsi" w:hAnsiTheme="minorHAnsi" w:cstheme="minorHAnsi"/>
          <w:color w:val="000000" w:themeColor="text1"/>
        </w:rPr>
        <w:t>utreda</w:t>
      </w:r>
      <w:r w:rsidR="001B0ABB" w:rsidRPr="00F60DEE">
        <w:rPr>
          <w:rFonts w:asciiTheme="minorHAnsi" w:hAnsiTheme="minorHAnsi" w:cstheme="minorHAnsi"/>
          <w:color w:val="000000" w:themeColor="text1"/>
        </w:rPr>
        <w:t xml:space="preserve">. </w:t>
      </w:r>
      <w:r w:rsidR="00256037">
        <w:rPr>
          <w:rFonts w:asciiTheme="minorHAnsi" w:hAnsiTheme="minorHAnsi" w:cstheme="minorHAnsi"/>
          <w:color w:val="000000" w:themeColor="text1"/>
        </w:rPr>
        <w:t>Detta arbete kommer fortlöpa</w:t>
      </w:r>
      <w:r w:rsidR="00395EAF">
        <w:rPr>
          <w:rFonts w:asciiTheme="minorHAnsi" w:hAnsiTheme="minorHAnsi" w:cstheme="minorHAnsi"/>
          <w:color w:val="000000" w:themeColor="text1"/>
        </w:rPr>
        <w:t xml:space="preserve"> även</w:t>
      </w:r>
      <w:r w:rsidR="00256037">
        <w:rPr>
          <w:rFonts w:asciiTheme="minorHAnsi" w:hAnsiTheme="minorHAnsi" w:cstheme="minorHAnsi"/>
          <w:color w:val="000000" w:themeColor="text1"/>
        </w:rPr>
        <w:t xml:space="preserve"> under 202</w:t>
      </w:r>
      <w:r w:rsidR="007A6453">
        <w:rPr>
          <w:rFonts w:asciiTheme="minorHAnsi" w:hAnsiTheme="minorHAnsi" w:cstheme="minorHAnsi"/>
          <w:color w:val="000000" w:themeColor="text1"/>
        </w:rPr>
        <w:t>6</w:t>
      </w:r>
      <w:r w:rsidR="00395EAF">
        <w:rPr>
          <w:rFonts w:asciiTheme="minorHAnsi" w:hAnsiTheme="minorHAnsi" w:cstheme="minorHAnsi"/>
          <w:color w:val="000000" w:themeColor="text1"/>
        </w:rPr>
        <w:t xml:space="preserve"> genom regelbundna verksamhetsbesök hos i</w:t>
      </w:r>
      <w:r w:rsidR="00C5028D">
        <w:rPr>
          <w:rFonts w:asciiTheme="minorHAnsi" w:hAnsiTheme="minorHAnsi" w:cstheme="minorHAnsi"/>
          <w:color w:val="000000" w:themeColor="text1"/>
        </w:rPr>
        <w:t>nsatserna</w:t>
      </w:r>
      <w:r w:rsidR="00256037">
        <w:rPr>
          <w:rFonts w:asciiTheme="minorHAnsi" w:hAnsiTheme="minorHAnsi" w:cstheme="minorHAnsi"/>
          <w:color w:val="000000" w:themeColor="text1"/>
        </w:rPr>
        <w:t>.</w:t>
      </w:r>
    </w:p>
    <w:p w14:paraId="38941157" w14:textId="77777777" w:rsidR="00706017" w:rsidRDefault="00706017" w:rsidP="00FD716D">
      <w:pPr>
        <w:rPr>
          <w:rFonts w:asciiTheme="minorHAnsi" w:hAnsiTheme="minorHAnsi" w:cstheme="minorHAnsi"/>
        </w:rPr>
      </w:pPr>
    </w:p>
    <w:p w14:paraId="4A1F02AE" w14:textId="019FE6EB" w:rsidR="007F39A8" w:rsidRDefault="003A6CE2" w:rsidP="00FD716D">
      <w:pPr>
        <w:rPr>
          <w:rFonts w:asciiTheme="minorHAnsi" w:hAnsiTheme="minorHAnsi" w:cstheme="minorHAnsi"/>
        </w:rPr>
      </w:pPr>
      <w:r>
        <w:rPr>
          <w:rFonts w:asciiTheme="minorHAnsi" w:hAnsiTheme="minorHAnsi" w:cstheme="minorHAnsi"/>
        </w:rPr>
        <w:t>Inför 202</w:t>
      </w:r>
      <w:r w:rsidR="000450FE">
        <w:rPr>
          <w:rFonts w:asciiTheme="minorHAnsi" w:hAnsiTheme="minorHAnsi" w:cstheme="minorHAnsi"/>
        </w:rPr>
        <w:t>6</w:t>
      </w:r>
      <w:r>
        <w:rPr>
          <w:rFonts w:asciiTheme="minorHAnsi" w:hAnsiTheme="minorHAnsi" w:cstheme="minorHAnsi"/>
        </w:rPr>
        <w:t xml:space="preserve"> kommer förbundet att arbeta vidare med </w:t>
      </w:r>
      <w:r w:rsidR="00261D4B">
        <w:rPr>
          <w:rFonts w:asciiTheme="minorHAnsi" w:hAnsiTheme="minorHAnsi" w:cstheme="minorHAnsi"/>
        </w:rPr>
        <w:t>aktivitete</w:t>
      </w:r>
      <w:r w:rsidR="007F39A8">
        <w:rPr>
          <w:rFonts w:asciiTheme="minorHAnsi" w:hAnsiTheme="minorHAnsi" w:cstheme="minorHAnsi"/>
        </w:rPr>
        <w:t>r som främjar samverkan.</w:t>
      </w:r>
    </w:p>
    <w:p w14:paraId="665FA514" w14:textId="77777777" w:rsidR="005A6638" w:rsidRDefault="005A6638" w:rsidP="00FD716D">
      <w:pPr>
        <w:rPr>
          <w:rFonts w:asciiTheme="minorHAnsi" w:hAnsiTheme="minorHAnsi" w:cstheme="minorHAnsi"/>
        </w:rPr>
      </w:pPr>
    </w:p>
    <w:p w14:paraId="385607F5" w14:textId="015CA2EA" w:rsidR="00706017" w:rsidRPr="00F60DEE" w:rsidRDefault="00314B53" w:rsidP="00FD716D">
      <w:pPr>
        <w:rPr>
          <w:rFonts w:asciiTheme="minorHAnsi" w:hAnsiTheme="minorHAnsi" w:cstheme="minorHAnsi"/>
        </w:rPr>
      </w:pPr>
      <w:r>
        <w:rPr>
          <w:rFonts w:asciiTheme="minorHAnsi" w:hAnsiTheme="minorHAnsi" w:cstheme="minorHAnsi"/>
        </w:rPr>
        <w:t xml:space="preserve">Förbundet kommer </w:t>
      </w:r>
      <w:r w:rsidR="005A6638">
        <w:rPr>
          <w:rFonts w:asciiTheme="minorHAnsi" w:hAnsiTheme="minorHAnsi" w:cstheme="minorHAnsi"/>
        </w:rPr>
        <w:t>fortsätta</w:t>
      </w:r>
      <w:r w:rsidR="00584457">
        <w:rPr>
          <w:rFonts w:asciiTheme="minorHAnsi" w:hAnsiTheme="minorHAnsi" w:cstheme="minorHAnsi"/>
        </w:rPr>
        <w:t xml:space="preserve"> </w:t>
      </w:r>
      <w:r w:rsidR="005A6638">
        <w:rPr>
          <w:rFonts w:asciiTheme="minorHAnsi" w:hAnsiTheme="minorHAnsi" w:cstheme="minorHAnsi"/>
        </w:rPr>
        <w:t xml:space="preserve">arbeta med </w:t>
      </w:r>
      <w:r w:rsidR="00584457">
        <w:rPr>
          <w:rFonts w:asciiTheme="minorHAnsi" w:hAnsiTheme="minorHAnsi" w:cstheme="minorHAnsi"/>
        </w:rPr>
        <w:t xml:space="preserve">att </w:t>
      </w:r>
      <w:r w:rsidR="005A6638">
        <w:rPr>
          <w:rFonts w:asciiTheme="minorHAnsi" w:hAnsiTheme="minorHAnsi" w:cstheme="minorHAnsi"/>
        </w:rPr>
        <w:t xml:space="preserve">utveckla insatserna och </w:t>
      </w:r>
      <w:r w:rsidR="00256037">
        <w:rPr>
          <w:rFonts w:asciiTheme="minorHAnsi" w:hAnsiTheme="minorHAnsi" w:cstheme="minorHAnsi"/>
        </w:rPr>
        <w:t xml:space="preserve">kompetensutveckla personalen som arbetar i dem. </w:t>
      </w:r>
    </w:p>
    <w:p w14:paraId="2E00A330" w14:textId="77777777" w:rsidR="00732777" w:rsidRPr="00F60DEE" w:rsidRDefault="00732777" w:rsidP="00FD716D">
      <w:pPr>
        <w:rPr>
          <w:rFonts w:asciiTheme="minorHAnsi" w:hAnsiTheme="minorHAnsi" w:cstheme="minorHAnsi"/>
        </w:rPr>
      </w:pPr>
    </w:p>
    <w:p w14:paraId="2244B543" w14:textId="7E52619B" w:rsidR="001B0ABB" w:rsidRPr="00F60DEE" w:rsidRDefault="001B0ABB" w:rsidP="00FD716D">
      <w:pPr>
        <w:rPr>
          <w:rFonts w:asciiTheme="minorHAnsi" w:hAnsiTheme="minorHAnsi" w:cstheme="minorHAnsi"/>
        </w:rPr>
      </w:pPr>
      <w:r w:rsidRPr="00F60DEE">
        <w:rPr>
          <w:rFonts w:asciiTheme="minorHAnsi" w:hAnsiTheme="minorHAnsi" w:cstheme="minorHAnsi"/>
        </w:rPr>
        <w:t>Även de globala målområden i Agenda 2030 som passar in i förbundets arbete, kommer aktualiseras under 202</w:t>
      </w:r>
      <w:r w:rsidR="00261D4B">
        <w:rPr>
          <w:rFonts w:asciiTheme="minorHAnsi" w:hAnsiTheme="minorHAnsi" w:cstheme="minorHAnsi"/>
        </w:rPr>
        <w:t>5</w:t>
      </w:r>
      <w:r w:rsidRPr="00F60DEE">
        <w:rPr>
          <w:rFonts w:asciiTheme="minorHAnsi" w:hAnsiTheme="minorHAnsi" w:cstheme="minorHAnsi"/>
        </w:rPr>
        <w:t xml:space="preserve">. </w:t>
      </w:r>
      <w:r w:rsidR="004D4BA0" w:rsidRPr="00F60DEE">
        <w:rPr>
          <w:rFonts w:asciiTheme="minorHAnsi" w:hAnsiTheme="minorHAnsi" w:cstheme="minorHAnsi"/>
        </w:rPr>
        <w:t>Exempel på detta är</w:t>
      </w:r>
      <w:r w:rsidRPr="00F60DEE">
        <w:rPr>
          <w:rFonts w:asciiTheme="minorHAnsi" w:hAnsiTheme="minorHAnsi" w:cstheme="minorHAnsi"/>
        </w:rPr>
        <w:t xml:space="preserve"> social hållbarhet, hälsa och välbefinnande, jämställdhet och fredligt och inkluderande samhälle </w:t>
      </w:r>
      <w:r w:rsidR="00F60DEE" w:rsidRPr="00F60DEE">
        <w:rPr>
          <w:rFonts w:asciiTheme="minorHAnsi" w:hAnsiTheme="minorHAnsi" w:cstheme="minorHAnsi"/>
        </w:rPr>
        <w:t>bland annat</w:t>
      </w:r>
      <w:r w:rsidR="00F60DEE">
        <w:rPr>
          <w:rFonts w:asciiTheme="minorHAnsi" w:hAnsiTheme="minorHAnsi" w:cstheme="minorHAnsi"/>
        </w:rPr>
        <w:t>.</w:t>
      </w:r>
    </w:p>
    <w:p w14:paraId="27CC6CB4" w14:textId="77777777" w:rsidR="001B0ABB" w:rsidRPr="00F60DEE" w:rsidRDefault="001B0ABB" w:rsidP="00FD716D">
      <w:pPr>
        <w:rPr>
          <w:rFonts w:asciiTheme="minorHAnsi" w:hAnsiTheme="minorHAnsi" w:cstheme="minorHAnsi"/>
        </w:rPr>
      </w:pPr>
    </w:p>
    <w:p w14:paraId="474FFF65" w14:textId="77777777" w:rsidR="00A05632" w:rsidRDefault="00A05632">
      <w:pPr>
        <w:rPr>
          <w:rFonts w:asciiTheme="minorHAnsi" w:hAnsiTheme="minorHAnsi" w:cstheme="minorHAnsi"/>
          <w:color w:val="E36C0A" w:themeColor="accent6" w:themeShade="BF"/>
          <w:u w:val="single"/>
        </w:rPr>
      </w:pPr>
      <w:r>
        <w:rPr>
          <w:rFonts w:asciiTheme="minorHAnsi" w:hAnsiTheme="minorHAnsi" w:cstheme="minorHAnsi"/>
          <w:color w:val="E36C0A" w:themeColor="accent6" w:themeShade="BF"/>
          <w:u w:val="single"/>
        </w:rPr>
        <w:br w:type="page"/>
      </w:r>
    </w:p>
    <w:p w14:paraId="458B3C9C" w14:textId="7FF0789C" w:rsidR="00FD716D" w:rsidRPr="00A05632" w:rsidRDefault="00FD716D" w:rsidP="00FD716D">
      <w:pPr>
        <w:rPr>
          <w:rFonts w:asciiTheme="minorHAnsi" w:hAnsiTheme="minorHAnsi" w:cstheme="minorHAnsi"/>
          <w:color w:val="E36C0A" w:themeColor="accent6" w:themeShade="BF"/>
          <w:u w:val="single"/>
        </w:rPr>
      </w:pPr>
      <w:r w:rsidRPr="00F60DEE">
        <w:rPr>
          <w:rFonts w:asciiTheme="minorHAnsi" w:hAnsiTheme="minorHAnsi" w:cstheme="minorHAnsi"/>
          <w:color w:val="E36C0A" w:themeColor="accent6" w:themeShade="BF"/>
          <w:u w:val="single"/>
        </w:rPr>
        <w:lastRenderedPageBreak/>
        <w:t xml:space="preserve">Mål på individnivå: </w:t>
      </w:r>
    </w:p>
    <w:p w14:paraId="09A10B4F" w14:textId="77777777" w:rsidR="00FD716D" w:rsidRPr="00F60DEE" w:rsidRDefault="00FD716D" w:rsidP="00FD716D">
      <w:pPr>
        <w:pStyle w:val="Liststycke"/>
        <w:rPr>
          <w:rFonts w:asciiTheme="minorHAnsi" w:hAnsiTheme="minorHAnsi" w:cstheme="minorHAnsi"/>
          <w:b/>
        </w:rPr>
      </w:pPr>
    </w:p>
    <w:p w14:paraId="21033DF7" w14:textId="2238FE14" w:rsidR="002F50D7" w:rsidRPr="00603F67" w:rsidRDefault="002F50D7" w:rsidP="002F50D7">
      <w:pPr>
        <w:pStyle w:val="Liststycke"/>
        <w:numPr>
          <w:ilvl w:val="0"/>
          <w:numId w:val="22"/>
        </w:numPr>
        <w:rPr>
          <w:rFonts w:asciiTheme="minorHAnsi" w:hAnsiTheme="minorHAnsi" w:cstheme="minorHAnsi"/>
          <w:b/>
        </w:rPr>
      </w:pPr>
      <w:r w:rsidRPr="00603F67">
        <w:rPr>
          <w:rFonts w:asciiTheme="minorHAnsi" w:hAnsiTheme="minorHAnsi" w:cstheme="minorHAnsi"/>
          <w:b/>
        </w:rPr>
        <w:t xml:space="preserve">100 % av </w:t>
      </w:r>
      <w:r w:rsidR="00174609">
        <w:rPr>
          <w:rFonts w:asciiTheme="minorHAnsi" w:hAnsiTheme="minorHAnsi" w:cstheme="minorHAnsi"/>
          <w:b/>
        </w:rPr>
        <w:t>individerna</w:t>
      </w:r>
      <w:r w:rsidRPr="00603F67">
        <w:rPr>
          <w:rFonts w:asciiTheme="minorHAnsi" w:hAnsiTheme="minorHAnsi" w:cstheme="minorHAnsi"/>
          <w:b/>
        </w:rPr>
        <w:t xml:space="preserve"> ska uppleva stöd och inflytande i sin process.</w:t>
      </w:r>
    </w:p>
    <w:p w14:paraId="146CE72D" w14:textId="77777777" w:rsidR="002F50D7" w:rsidRPr="00603F67" w:rsidRDefault="002F50D7" w:rsidP="002F50D7">
      <w:pPr>
        <w:pStyle w:val="Liststycke"/>
        <w:rPr>
          <w:rFonts w:asciiTheme="minorHAnsi" w:hAnsiTheme="minorHAnsi" w:cstheme="minorHAnsi"/>
        </w:rPr>
      </w:pPr>
    </w:p>
    <w:p w14:paraId="30ED76E6" w14:textId="77777777" w:rsidR="002F50D7" w:rsidRPr="00603F67" w:rsidRDefault="002F50D7" w:rsidP="002F50D7">
      <w:pPr>
        <w:rPr>
          <w:rFonts w:asciiTheme="minorHAnsi" w:hAnsiTheme="minorHAnsi" w:cstheme="minorHAnsi"/>
        </w:rPr>
      </w:pPr>
      <w:r w:rsidRPr="00603F67">
        <w:rPr>
          <w:rFonts w:asciiTheme="minorHAnsi" w:hAnsiTheme="minorHAnsi" w:cstheme="minorHAnsi"/>
        </w:rPr>
        <w:t xml:space="preserve">Alla individer som är i våra insatser ska uppleva att de får stöd och att de har inflytande i sin process. Egenmakt är en viktig parameter och något vi tror skapar hållbara livssituationer som individerna kan bära med sig även efter avslutad tid hos oss. </w:t>
      </w:r>
    </w:p>
    <w:p w14:paraId="3853C262" w14:textId="20F72F52" w:rsidR="002F50D7" w:rsidRPr="00603F67" w:rsidRDefault="002F50D7" w:rsidP="002F50D7">
      <w:pPr>
        <w:rPr>
          <w:rFonts w:asciiTheme="minorHAnsi" w:hAnsiTheme="minorHAnsi" w:cstheme="minorHAnsi"/>
          <w:b/>
        </w:rPr>
      </w:pPr>
      <w:r w:rsidRPr="00603F67">
        <w:rPr>
          <w:rFonts w:asciiTheme="minorHAnsi" w:hAnsiTheme="minorHAnsi" w:cstheme="minorHAnsi"/>
        </w:rPr>
        <w:t>Mäts med förbundets egen utvärdering samt via skattningsverktyget i BIP/SKAPA.</w:t>
      </w:r>
    </w:p>
    <w:p w14:paraId="551EFE01" w14:textId="77777777" w:rsidR="002F50D7" w:rsidRPr="002F50D7" w:rsidRDefault="002F50D7" w:rsidP="002F50D7">
      <w:pPr>
        <w:rPr>
          <w:rFonts w:asciiTheme="minorHAnsi" w:hAnsiTheme="minorHAnsi" w:cstheme="minorHAnsi"/>
          <w:b/>
        </w:rPr>
      </w:pPr>
    </w:p>
    <w:p w14:paraId="487F4344" w14:textId="77777777" w:rsidR="00FD716D" w:rsidRPr="00F60DEE" w:rsidRDefault="00FD716D" w:rsidP="00FD716D">
      <w:pPr>
        <w:rPr>
          <w:rFonts w:asciiTheme="minorHAnsi" w:hAnsiTheme="minorHAnsi" w:cstheme="minorHAnsi"/>
        </w:rPr>
      </w:pPr>
    </w:p>
    <w:p w14:paraId="626ADCDA" w14:textId="2048EFF2" w:rsidR="00BD62BD" w:rsidRPr="00603F67" w:rsidRDefault="00BD62BD" w:rsidP="00BD62BD">
      <w:pPr>
        <w:pStyle w:val="Liststycke"/>
        <w:numPr>
          <w:ilvl w:val="0"/>
          <w:numId w:val="22"/>
        </w:numPr>
        <w:rPr>
          <w:rFonts w:asciiTheme="minorHAnsi" w:hAnsiTheme="minorHAnsi" w:cstheme="minorHAnsi"/>
          <w:b/>
        </w:rPr>
      </w:pPr>
      <w:r w:rsidRPr="00603F67">
        <w:rPr>
          <w:rFonts w:asciiTheme="minorHAnsi" w:hAnsiTheme="minorHAnsi" w:cstheme="minorHAnsi"/>
          <w:b/>
        </w:rPr>
        <w:t xml:space="preserve">100 % av </w:t>
      </w:r>
      <w:r w:rsidR="00174609">
        <w:rPr>
          <w:rFonts w:asciiTheme="minorHAnsi" w:hAnsiTheme="minorHAnsi" w:cstheme="minorHAnsi"/>
          <w:b/>
        </w:rPr>
        <w:t>individerna</w:t>
      </w:r>
      <w:r w:rsidRPr="00603F67">
        <w:rPr>
          <w:rFonts w:asciiTheme="minorHAnsi" w:hAnsiTheme="minorHAnsi" w:cstheme="minorHAnsi"/>
          <w:b/>
        </w:rPr>
        <w:t xml:space="preserve"> ska uppleva en positiv stegförflyttning.</w:t>
      </w:r>
    </w:p>
    <w:p w14:paraId="38A777C7" w14:textId="391FE5CF" w:rsidR="00BD62BD" w:rsidRPr="00603F67" w:rsidRDefault="00BD62BD" w:rsidP="00BD62BD">
      <w:pPr>
        <w:pStyle w:val="Liststycke"/>
        <w:numPr>
          <w:ilvl w:val="0"/>
          <w:numId w:val="22"/>
        </w:numPr>
        <w:rPr>
          <w:rFonts w:asciiTheme="minorHAnsi" w:hAnsiTheme="minorHAnsi" w:cstheme="minorHAnsi"/>
          <w:b/>
        </w:rPr>
      </w:pPr>
      <w:r w:rsidRPr="00603F67">
        <w:rPr>
          <w:rFonts w:asciiTheme="minorHAnsi" w:hAnsiTheme="minorHAnsi" w:cstheme="minorHAnsi"/>
          <w:b/>
        </w:rPr>
        <w:t xml:space="preserve">100 % av </w:t>
      </w:r>
      <w:r w:rsidR="00174609">
        <w:rPr>
          <w:rFonts w:asciiTheme="minorHAnsi" w:hAnsiTheme="minorHAnsi" w:cstheme="minorHAnsi"/>
          <w:b/>
        </w:rPr>
        <w:t>individerna</w:t>
      </w:r>
      <w:r w:rsidRPr="00603F67">
        <w:rPr>
          <w:rFonts w:asciiTheme="minorHAnsi" w:hAnsiTheme="minorHAnsi" w:cstheme="minorHAnsi"/>
          <w:b/>
        </w:rPr>
        <w:t xml:space="preserve"> ska bedömas göra en positiv stegförflyttning.</w:t>
      </w:r>
    </w:p>
    <w:p w14:paraId="37382C1A" w14:textId="77777777" w:rsidR="00BD62BD" w:rsidRPr="00603F67" w:rsidRDefault="00BD62BD" w:rsidP="00BD62BD">
      <w:pPr>
        <w:pStyle w:val="Liststycke"/>
        <w:rPr>
          <w:rFonts w:asciiTheme="minorHAnsi" w:hAnsiTheme="minorHAnsi" w:cstheme="minorHAnsi"/>
          <w:b/>
        </w:rPr>
      </w:pPr>
    </w:p>
    <w:p w14:paraId="0100AB07" w14:textId="01D0F7FB" w:rsidR="00BD62BD" w:rsidRPr="00603F67" w:rsidRDefault="00BD62BD" w:rsidP="00BD62BD">
      <w:pPr>
        <w:rPr>
          <w:rFonts w:asciiTheme="minorHAnsi" w:hAnsiTheme="minorHAnsi" w:cstheme="minorHAnsi"/>
        </w:rPr>
      </w:pPr>
      <w:r w:rsidRPr="00603F67">
        <w:rPr>
          <w:rFonts w:asciiTheme="minorHAnsi" w:hAnsiTheme="minorHAnsi" w:cstheme="minorHAnsi"/>
        </w:rPr>
        <w:t>Positiv stegför</w:t>
      </w:r>
      <w:r w:rsidR="002E670C">
        <w:rPr>
          <w:rFonts w:asciiTheme="minorHAnsi" w:hAnsiTheme="minorHAnsi" w:cstheme="minorHAnsi"/>
        </w:rPr>
        <w:t>f</w:t>
      </w:r>
      <w:r w:rsidRPr="00603F67">
        <w:rPr>
          <w:rFonts w:asciiTheme="minorHAnsi" w:hAnsiTheme="minorHAnsi" w:cstheme="minorHAnsi"/>
        </w:rPr>
        <w:t>lyttning är exempelvis arbetslivsinriktad rehabilitering, inskriven hos myndighet och redo för aktivitet, rätt ersättning, utredd arbetsförmåga, studier eller annan plats i välfärdssystemet som tar individen framåt i sin situation.</w:t>
      </w:r>
    </w:p>
    <w:p w14:paraId="11ADED42" w14:textId="77777777" w:rsidR="00BD62BD" w:rsidRDefault="00BD62BD" w:rsidP="00BD62BD">
      <w:pPr>
        <w:rPr>
          <w:rFonts w:asciiTheme="minorHAnsi" w:hAnsiTheme="minorHAnsi" w:cstheme="minorHAnsi"/>
        </w:rPr>
      </w:pPr>
      <w:r w:rsidRPr="00603F67">
        <w:rPr>
          <w:rFonts w:asciiTheme="minorHAnsi" w:hAnsiTheme="minorHAnsi" w:cstheme="minorHAnsi"/>
        </w:rPr>
        <w:t xml:space="preserve">Mäts med förbundets egen utvärdering samt via skattningsverktyget i BIP/SKAPA. </w:t>
      </w:r>
    </w:p>
    <w:p w14:paraId="5725850C" w14:textId="7BE95DE1" w:rsidR="00FE2A75" w:rsidRPr="00603F67" w:rsidRDefault="00147622" w:rsidP="00BD62BD">
      <w:pPr>
        <w:rPr>
          <w:rFonts w:asciiTheme="minorHAnsi" w:hAnsiTheme="minorHAnsi" w:cstheme="minorHAnsi"/>
        </w:rPr>
      </w:pPr>
      <w:r w:rsidRPr="002E670C">
        <w:rPr>
          <w:rFonts w:asciiTheme="minorHAnsi" w:hAnsiTheme="minorHAnsi" w:cstheme="minorHAnsi"/>
        </w:rPr>
        <w:t xml:space="preserve">Eventuella skillnader mellan </w:t>
      </w:r>
      <w:r w:rsidR="00D754B8" w:rsidRPr="002E670C">
        <w:rPr>
          <w:rFonts w:asciiTheme="minorHAnsi" w:hAnsiTheme="minorHAnsi" w:cstheme="minorHAnsi"/>
        </w:rPr>
        <w:t xml:space="preserve">upplevd och bedömd positiv stegförflyttning </w:t>
      </w:r>
      <w:r w:rsidRPr="002E670C">
        <w:rPr>
          <w:rFonts w:asciiTheme="minorHAnsi" w:hAnsiTheme="minorHAnsi" w:cstheme="minorHAnsi"/>
        </w:rPr>
        <w:t xml:space="preserve">kommer </w:t>
      </w:r>
      <w:r w:rsidR="0089167E" w:rsidRPr="002E670C">
        <w:rPr>
          <w:rFonts w:asciiTheme="minorHAnsi" w:hAnsiTheme="minorHAnsi" w:cstheme="minorHAnsi"/>
        </w:rPr>
        <w:t xml:space="preserve">särskilt </w:t>
      </w:r>
      <w:r w:rsidR="00D754B8" w:rsidRPr="002E670C">
        <w:rPr>
          <w:rFonts w:asciiTheme="minorHAnsi" w:hAnsiTheme="minorHAnsi" w:cstheme="minorHAnsi"/>
        </w:rPr>
        <w:t>analyseras.</w:t>
      </w:r>
    </w:p>
    <w:p w14:paraId="04751E28" w14:textId="77777777" w:rsidR="00FD716D" w:rsidRPr="00EB473F" w:rsidRDefault="00FD716D" w:rsidP="00EB473F">
      <w:pPr>
        <w:pStyle w:val="Liststycke"/>
        <w:rPr>
          <w:rFonts w:asciiTheme="minorHAnsi" w:hAnsiTheme="minorHAnsi" w:cstheme="minorHAnsi"/>
          <w:b/>
        </w:rPr>
      </w:pPr>
    </w:p>
    <w:p w14:paraId="5DE780D9" w14:textId="438B6D4E" w:rsidR="00603F67" w:rsidRPr="00603F67" w:rsidRDefault="00415420" w:rsidP="00603F67">
      <w:pPr>
        <w:pStyle w:val="Liststycke"/>
        <w:numPr>
          <w:ilvl w:val="0"/>
          <w:numId w:val="22"/>
        </w:numPr>
        <w:rPr>
          <w:rFonts w:asciiTheme="minorHAnsi" w:hAnsiTheme="minorHAnsi" w:cstheme="minorHAnsi"/>
          <w:b/>
        </w:rPr>
      </w:pPr>
      <w:r>
        <w:rPr>
          <w:rFonts w:asciiTheme="minorHAnsi" w:hAnsiTheme="minorHAnsi" w:cstheme="minorHAnsi"/>
          <w:b/>
        </w:rPr>
        <w:t>65</w:t>
      </w:r>
      <w:r w:rsidR="00603F67" w:rsidRPr="00603F67">
        <w:rPr>
          <w:rFonts w:asciiTheme="minorHAnsi" w:hAnsiTheme="minorHAnsi" w:cstheme="minorHAnsi"/>
          <w:b/>
        </w:rPr>
        <w:t xml:space="preserve"> % av </w:t>
      </w:r>
      <w:r w:rsidR="00174609">
        <w:rPr>
          <w:rFonts w:asciiTheme="minorHAnsi" w:hAnsiTheme="minorHAnsi" w:cstheme="minorHAnsi"/>
          <w:b/>
        </w:rPr>
        <w:t>individerna</w:t>
      </w:r>
      <w:r w:rsidR="00603F67" w:rsidRPr="00603F67">
        <w:rPr>
          <w:rFonts w:asciiTheme="minorHAnsi" w:hAnsiTheme="minorHAnsi" w:cstheme="minorHAnsi"/>
          <w:b/>
        </w:rPr>
        <w:t xml:space="preserve"> ska ha kommit ut i arbete, studier eller inskriven i gemensam kartläggning eller inskriven som aktivt arbetssökande på arbetsförmedlingen. </w:t>
      </w:r>
    </w:p>
    <w:p w14:paraId="1546DC93" w14:textId="77777777" w:rsidR="00603F67" w:rsidRPr="00603F67" w:rsidRDefault="00603F67" w:rsidP="00603F67">
      <w:pPr>
        <w:rPr>
          <w:rFonts w:asciiTheme="minorHAnsi" w:hAnsiTheme="minorHAnsi" w:cstheme="minorHAnsi"/>
        </w:rPr>
      </w:pPr>
    </w:p>
    <w:p w14:paraId="5A88C1C7" w14:textId="77777777" w:rsidR="00603F67" w:rsidRPr="00603F67" w:rsidRDefault="00603F67" w:rsidP="00603F67">
      <w:pPr>
        <w:rPr>
          <w:rFonts w:asciiTheme="minorHAnsi" w:hAnsiTheme="minorHAnsi" w:cstheme="minorHAnsi"/>
        </w:rPr>
      </w:pPr>
      <w:r w:rsidRPr="00603F67">
        <w:rPr>
          <w:rFonts w:asciiTheme="minorHAnsi" w:hAnsiTheme="minorHAnsi" w:cstheme="minorHAnsi"/>
        </w:rPr>
        <w:t xml:space="preserve">Förbundets främsta målsättning utifrån lagstiftningen är att rehabilitera individer till arbetsmarknaden. Därför är det av stor vikt att mäta hur stor andel av de individer vi jobbar med som blir egenförsörjande. Tydliga steg mot egen försörjning är också en viktig parameter därför anges gemensam kartläggning och inskrivning på arbetsförmedlingen under detta mål också. </w:t>
      </w:r>
    </w:p>
    <w:p w14:paraId="4B7EC8FB" w14:textId="77777777" w:rsidR="00603F67" w:rsidRPr="00603F67" w:rsidRDefault="00603F67" w:rsidP="00603F67">
      <w:pPr>
        <w:rPr>
          <w:rFonts w:asciiTheme="minorHAnsi" w:hAnsiTheme="minorHAnsi" w:cstheme="minorHAnsi"/>
        </w:rPr>
      </w:pPr>
      <w:r w:rsidRPr="00603F67">
        <w:rPr>
          <w:rFonts w:asciiTheme="minorHAnsi" w:hAnsiTheme="minorHAnsi" w:cstheme="minorHAnsi"/>
        </w:rPr>
        <w:t xml:space="preserve">Insatserna kan ha olika målsättningar men målet med 50 % till arbete, studier, gemensam kartläggning eller inskriven på arbetsförmedlingen ska gälla förbundets insatser som helhet. Andelen till arbete eller studier mäts via insatsernas rapportering.  </w:t>
      </w:r>
    </w:p>
    <w:p w14:paraId="59F12F48" w14:textId="77777777" w:rsidR="00603F67" w:rsidRDefault="00603F67" w:rsidP="00603F67">
      <w:pPr>
        <w:rPr>
          <w:rFonts w:asciiTheme="minorHAnsi" w:hAnsiTheme="minorHAnsi" w:cstheme="minorHAnsi"/>
        </w:rPr>
      </w:pPr>
    </w:p>
    <w:p w14:paraId="21DBA3E0" w14:textId="77777777" w:rsidR="00A758D8" w:rsidRPr="00F60DEE" w:rsidRDefault="00A758D8" w:rsidP="00FD716D">
      <w:pPr>
        <w:rPr>
          <w:rFonts w:asciiTheme="minorHAnsi" w:hAnsiTheme="minorHAnsi" w:cstheme="minorHAnsi"/>
        </w:rPr>
      </w:pPr>
    </w:p>
    <w:p w14:paraId="53C0F603" w14:textId="77777777" w:rsidR="00FD716D" w:rsidRPr="00F60DEE" w:rsidRDefault="00FD716D" w:rsidP="00FD716D">
      <w:pPr>
        <w:rPr>
          <w:rFonts w:asciiTheme="minorHAnsi" w:hAnsiTheme="minorHAnsi" w:cstheme="minorHAnsi"/>
          <w:color w:val="E36C0A" w:themeColor="accent6" w:themeShade="BF"/>
          <w:u w:val="single"/>
        </w:rPr>
      </w:pPr>
      <w:r w:rsidRPr="00F60DEE">
        <w:rPr>
          <w:rFonts w:asciiTheme="minorHAnsi" w:hAnsiTheme="minorHAnsi" w:cstheme="minorHAnsi"/>
          <w:color w:val="E36C0A" w:themeColor="accent6" w:themeShade="BF"/>
          <w:u w:val="single"/>
        </w:rPr>
        <w:t xml:space="preserve">Mål på strukturnivå: </w:t>
      </w:r>
    </w:p>
    <w:p w14:paraId="2CAAAC34" w14:textId="77777777" w:rsidR="00FD716D" w:rsidRPr="00F60DEE" w:rsidRDefault="00FD716D" w:rsidP="00FD716D">
      <w:pPr>
        <w:rPr>
          <w:rFonts w:asciiTheme="minorHAnsi" w:hAnsiTheme="minorHAnsi" w:cstheme="minorHAnsi"/>
          <w:u w:val="single"/>
        </w:rPr>
      </w:pPr>
    </w:p>
    <w:p w14:paraId="2A9D1BF0" w14:textId="24B6C3F7" w:rsidR="00FD716D" w:rsidRPr="00F60DEE" w:rsidRDefault="00F51C29" w:rsidP="00FD716D">
      <w:pPr>
        <w:pStyle w:val="Liststycke"/>
        <w:numPr>
          <w:ilvl w:val="0"/>
          <w:numId w:val="22"/>
        </w:numPr>
        <w:rPr>
          <w:rFonts w:asciiTheme="minorHAnsi" w:hAnsiTheme="minorHAnsi" w:cstheme="minorHAnsi"/>
        </w:rPr>
      </w:pPr>
      <w:r>
        <w:rPr>
          <w:rFonts w:asciiTheme="minorHAnsi" w:hAnsiTheme="minorHAnsi" w:cstheme="minorHAnsi"/>
          <w:b/>
        </w:rPr>
        <w:t xml:space="preserve">100 </w:t>
      </w:r>
      <w:r w:rsidR="00FD716D" w:rsidRPr="00F60DEE">
        <w:rPr>
          <w:rFonts w:asciiTheme="minorHAnsi" w:hAnsiTheme="minorHAnsi" w:cstheme="minorHAnsi"/>
          <w:b/>
        </w:rPr>
        <w:t>% av</w:t>
      </w:r>
      <w:r>
        <w:rPr>
          <w:rFonts w:asciiTheme="minorHAnsi" w:hAnsiTheme="minorHAnsi" w:cstheme="minorHAnsi"/>
          <w:b/>
        </w:rPr>
        <w:t xml:space="preserve"> personal</w:t>
      </w:r>
      <w:r w:rsidR="00FD716D" w:rsidRPr="00F60DEE">
        <w:rPr>
          <w:rFonts w:asciiTheme="minorHAnsi" w:hAnsiTheme="minorHAnsi" w:cstheme="minorHAnsi"/>
          <w:b/>
        </w:rPr>
        <w:t xml:space="preserve"> involverade i samverkan ska uppleva att samverkan genererar bättre förutsättningar för individer</w:t>
      </w:r>
      <w:r w:rsidR="00FD716D" w:rsidRPr="00F60DEE">
        <w:rPr>
          <w:rFonts w:asciiTheme="minorHAnsi" w:hAnsiTheme="minorHAnsi" w:cstheme="minorHAnsi"/>
        </w:rPr>
        <w:t>.</w:t>
      </w:r>
    </w:p>
    <w:p w14:paraId="68457FE1" w14:textId="77777777" w:rsidR="00FD716D" w:rsidRPr="00F60DEE" w:rsidRDefault="00FD716D" w:rsidP="00FD716D">
      <w:pPr>
        <w:rPr>
          <w:rFonts w:asciiTheme="minorHAnsi" w:hAnsiTheme="minorHAnsi" w:cstheme="minorHAnsi"/>
        </w:rPr>
      </w:pPr>
    </w:p>
    <w:p w14:paraId="57DDEA46" w14:textId="419E1D79" w:rsidR="00FD716D" w:rsidRPr="00F60DEE" w:rsidRDefault="00FD716D" w:rsidP="00FD716D">
      <w:pPr>
        <w:rPr>
          <w:rFonts w:asciiTheme="minorHAnsi" w:hAnsiTheme="minorHAnsi" w:cstheme="minorHAnsi"/>
        </w:rPr>
      </w:pPr>
      <w:r w:rsidRPr="00F60DEE">
        <w:rPr>
          <w:rFonts w:asciiTheme="minorHAnsi" w:hAnsiTheme="minorHAnsi" w:cstheme="minorHAnsi"/>
        </w:rPr>
        <w:t xml:space="preserve">All utvärdering visar att de stora framgångarna i förbundets </w:t>
      </w:r>
      <w:r w:rsidR="00DC2FEF">
        <w:rPr>
          <w:rFonts w:asciiTheme="minorHAnsi" w:hAnsiTheme="minorHAnsi" w:cstheme="minorHAnsi"/>
        </w:rPr>
        <w:t>insatser</w:t>
      </w:r>
      <w:r w:rsidRPr="00F60DEE">
        <w:rPr>
          <w:rFonts w:asciiTheme="minorHAnsi" w:hAnsiTheme="minorHAnsi" w:cstheme="minorHAnsi"/>
        </w:rPr>
        <w:t xml:space="preserve"> beror på samverkan, tid och engagemang.  Det är då av största vikt att </w:t>
      </w:r>
      <w:r w:rsidR="00F51C29">
        <w:rPr>
          <w:rFonts w:asciiTheme="minorHAnsi" w:hAnsiTheme="minorHAnsi" w:cstheme="minorHAnsi"/>
        </w:rPr>
        <w:t xml:space="preserve">personal </w:t>
      </w:r>
      <w:r w:rsidRPr="00F60DEE">
        <w:rPr>
          <w:rFonts w:asciiTheme="minorHAnsi" w:hAnsiTheme="minorHAnsi" w:cstheme="minorHAnsi"/>
        </w:rPr>
        <w:t xml:space="preserve">involverade i samverkan upplever det på samma sätt. D.v.s. att samverkan hjälper </w:t>
      </w:r>
      <w:r w:rsidR="007358F1">
        <w:rPr>
          <w:rFonts w:asciiTheme="minorHAnsi" w:hAnsiTheme="minorHAnsi" w:cstheme="minorHAnsi"/>
        </w:rPr>
        <w:t>individer</w:t>
      </w:r>
      <w:r w:rsidRPr="00F60DEE">
        <w:rPr>
          <w:rFonts w:asciiTheme="minorHAnsi" w:hAnsiTheme="minorHAnsi" w:cstheme="minorHAnsi"/>
        </w:rPr>
        <w:t xml:space="preserve"> framåt mot nya mål. Förbundet ska ha en god och levande struktur för samverkan. Personal inom samverkan ska uppleva detta på ett tydligt sätt. Det kommer att ge en bra grund inför den långsiktiga samverkan som förbundet strävar efter. Vi mäter detta genom </w:t>
      </w:r>
      <w:r w:rsidR="00DC2FEF">
        <w:rPr>
          <w:rFonts w:asciiTheme="minorHAnsi" w:hAnsiTheme="minorHAnsi" w:cstheme="minorHAnsi"/>
        </w:rPr>
        <w:t>särskilda enkätfrågor</w:t>
      </w:r>
      <w:r w:rsidR="007358F1">
        <w:rPr>
          <w:rFonts w:asciiTheme="minorHAnsi" w:hAnsiTheme="minorHAnsi" w:cstheme="minorHAnsi"/>
        </w:rPr>
        <w:t>.</w:t>
      </w:r>
    </w:p>
    <w:p w14:paraId="0DDE5B7B" w14:textId="77777777" w:rsidR="00174609" w:rsidRDefault="00174609" w:rsidP="00FD716D">
      <w:pPr>
        <w:rPr>
          <w:rFonts w:asciiTheme="minorHAnsi" w:hAnsiTheme="minorHAnsi" w:cstheme="minorHAnsi"/>
          <w:color w:val="E36C0A" w:themeColor="accent6" w:themeShade="BF"/>
          <w:u w:val="single"/>
        </w:rPr>
      </w:pPr>
    </w:p>
    <w:p w14:paraId="05A30A09" w14:textId="77777777" w:rsidR="00174609" w:rsidRDefault="00174609" w:rsidP="00FD716D">
      <w:pPr>
        <w:rPr>
          <w:rFonts w:asciiTheme="minorHAnsi" w:hAnsiTheme="minorHAnsi" w:cstheme="minorHAnsi"/>
          <w:color w:val="E36C0A" w:themeColor="accent6" w:themeShade="BF"/>
          <w:u w:val="single"/>
        </w:rPr>
      </w:pPr>
    </w:p>
    <w:p w14:paraId="77716CBF" w14:textId="26682D6A" w:rsidR="00FD716D" w:rsidRPr="00F60DEE" w:rsidRDefault="00FD716D" w:rsidP="00FD716D">
      <w:pPr>
        <w:rPr>
          <w:rFonts w:asciiTheme="minorHAnsi" w:hAnsiTheme="minorHAnsi" w:cstheme="minorHAnsi"/>
          <w:color w:val="E36C0A" w:themeColor="accent6" w:themeShade="BF"/>
          <w:u w:val="single"/>
        </w:rPr>
      </w:pPr>
      <w:r w:rsidRPr="00F60DEE">
        <w:rPr>
          <w:rFonts w:asciiTheme="minorHAnsi" w:hAnsiTheme="minorHAnsi" w:cstheme="minorHAnsi"/>
          <w:color w:val="E36C0A" w:themeColor="accent6" w:themeShade="BF"/>
          <w:u w:val="single"/>
        </w:rPr>
        <w:lastRenderedPageBreak/>
        <w:t xml:space="preserve">Mål på organisationsnivå: </w:t>
      </w:r>
    </w:p>
    <w:p w14:paraId="5565DC1D" w14:textId="77777777" w:rsidR="00FD716D" w:rsidRPr="00F60DEE" w:rsidRDefault="00FD716D" w:rsidP="00FD716D">
      <w:pPr>
        <w:rPr>
          <w:rFonts w:asciiTheme="minorHAnsi" w:hAnsiTheme="minorHAnsi" w:cstheme="minorHAnsi"/>
          <w:b/>
          <w:u w:val="single"/>
        </w:rPr>
      </w:pPr>
    </w:p>
    <w:p w14:paraId="3FBA20C6" w14:textId="77777777" w:rsidR="00FD716D" w:rsidRPr="00F60DEE" w:rsidRDefault="00FD716D" w:rsidP="00FD716D">
      <w:pPr>
        <w:pStyle w:val="Liststycke"/>
        <w:numPr>
          <w:ilvl w:val="0"/>
          <w:numId w:val="22"/>
        </w:numPr>
        <w:rPr>
          <w:rFonts w:asciiTheme="minorHAnsi" w:hAnsiTheme="minorHAnsi" w:cstheme="minorHAnsi"/>
          <w:b/>
        </w:rPr>
      </w:pPr>
      <w:r w:rsidRPr="00F60DEE">
        <w:rPr>
          <w:rFonts w:asciiTheme="minorHAnsi" w:hAnsiTheme="minorHAnsi" w:cstheme="minorHAnsi"/>
          <w:b/>
        </w:rPr>
        <w:t>Förbundet ska vara presenterat hos berörda intressenter vad gäller verksamhet och arbetssätt.</w:t>
      </w:r>
    </w:p>
    <w:p w14:paraId="62881668" w14:textId="77777777" w:rsidR="00FD716D" w:rsidRPr="00F60DEE" w:rsidRDefault="00FD716D" w:rsidP="00FD716D">
      <w:pPr>
        <w:rPr>
          <w:rFonts w:asciiTheme="minorHAnsi" w:hAnsiTheme="minorHAnsi" w:cstheme="minorHAnsi"/>
        </w:rPr>
      </w:pPr>
    </w:p>
    <w:p w14:paraId="59026F14" w14:textId="7A38DD00" w:rsidR="00A05632" w:rsidRDefault="00FD716D" w:rsidP="00FD716D">
      <w:pPr>
        <w:rPr>
          <w:rFonts w:asciiTheme="minorHAnsi" w:hAnsiTheme="minorHAnsi" w:cstheme="minorHAnsi"/>
        </w:rPr>
      </w:pPr>
      <w:r w:rsidRPr="00C129E6">
        <w:rPr>
          <w:rFonts w:asciiTheme="minorHAnsi" w:hAnsiTheme="minorHAnsi" w:cstheme="minorHAnsi"/>
        </w:rPr>
        <w:t xml:space="preserve">Fullmäktige ska besökas en gång per mandatperiod och Kommun- och </w:t>
      </w:r>
      <w:r w:rsidR="00135936" w:rsidRPr="00C129E6">
        <w:rPr>
          <w:rFonts w:asciiTheme="minorHAnsi" w:hAnsiTheme="minorHAnsi" w:cstheme="minorHAnsi"/>
        </w:rPr>
        <w:t>regionledning</w:t>
      </w:r>
      <w:r w:rsidRPr="00C129E6">
        <w:rPr>
          <w:rFonts w:asciiTheme="minorHAnsi" w:hAnsiTheme="minorHAnsi" w:cstheme="minorHAnsi"/>
        </w:rPr>
        <w:t xml:space="preserve"> ska </w:t>
      </w:r>
      <w:r w:rsidRPr="00EB105C">
        <w:rPr>
          <w:rFonts w:asciiTheme="minorHAnsi" w:hAnsiTheme="minorHAnsi" w:cstheme="minorHAnsi"/>
        </w:rPr>
        <w:t>besökas va</w:t>
      </w:r>
      <w:r w:rsidR="00546E4A" w:rsidRPr="00EB105C">
        <w:rPr>
          <w:rFonts w:asciiTheme="minorHAnsi" w:hAnsiTheme="minorHAnsi" w:cstheme="minorHAnsi"/>
        </w:rPr>
        <w:t>rje</w:t>
      </w:r>
      <w:r w:rsidRPr="00EB105C">
        <w:rPr>
          <w:rFonts w:asciiTheme="minorHAnsi" w:hAnsiTheme="minorHAnsi" w:cstheme="minorHAnsi"/>
        </w:rPr>
        <w:t xml:space="preserve"> år</w:t>
      </w:r>
      <w:r w:rsidRPr="00C129E6">
        <w:rPr>
          <w:rFonts w:asciiTheme="minorHAnsi" w:hAnsiTheme="minorHAnsi" w:cstheme="minorHAnsi"/>
        </w:rPr>
        <w:t xml:space="preserve">. Utöver det kan presentation av förbundets verksamhet ske på fler ställen utifrån behov och förfrågningar. Förbundet ska presentera välgrundad statistik </w:t>
      </w:r>
      <w:r w:rsidR="00656DCA">
        <w:rPr>
          <w:rFonts w:asciiTheme="minorHAnsi" w:hAnsiTheme="minorHAnsi" w:cstheme="minorHAnsi"/>
        </w:rPr>
        <w:t>kring</w:t>
      </w:r>
      <w:r w:rsidRPr="00C129E6">
        <w:rPr>
          <w:rFonts w:asciiTheme="minorHAnsi" w:hAnsiTheme="minorHAnsi" w:cstheme="minorHAnsi"/>
        </w:rPr>
        <w:t xml:space="preserve"> </w:t>
      </w:r>
      <w:r w:rsidR="00656DCA">
        <w:rPr>
          <w:rFonts w:asciiTheme="minorHAnsi" w:hAnsiTheme="minorHAnsi" w:cstheme="minorHAnsi"/>
        </w:rPr>
        <w:t xml:space="preserve">de </w:t>
      </w:r>
      <w:r w:rsidRPr="00C129E6">
        <w:rPr>
          <w:rFonts w:asciiTheme="minorHAnsi" w:hAnsiTheme="minorHAnsi" w:cstheme="minorHAnsi"/>
        </w:rPr>
        <w:t>insatser</w:t>
      </w:r>
      <w:r w:rsidR="00656DCA">
        <w:rPr>
          <w:rFonts w:asciiTheme="minorHAnsi" w:hAnsiTheme="minorHAnsi" w:cstheme="minorHAnsi"/>
        </w:rPr>
        <w:t xml:space="preserve"> som finansieras</w:t>
      </w:r>
      <w:r w:rsidRPr="00C129E6">
        <w:rPr>
          <w:rFonts w:asciiTheme="minorHAnsi" w:hAnsiTheme="minorHAnsi" w:cstheme="minorHAnsi"/>
        </w:rPr>
        <w:t>.</w:t>
      </w:r>
      <w:r w:rsidRPr="00F60DEE">
        <w:rPr>
          <w:rFonts w:asciiTheme="minorHAnsi" w:hAnsiTheme="minorHAnsi" w:cstheme="minorHAnsi"/>
        </w:rPr>
        <w:t xml:space="preserve"> </w:t>
      </w:r>
    </w:p>
    <w:p w14:paraId="5B91D9E4" w14:textId="35960AA0" w:rsidR="007B25A9" w:rsidRPr="00F60DEE" w:rsidRDefault="00FD716D" w:rsidP="00FD716D">
      <w:pPr>
        <w:rPr>
          <w:rFonts w:asciiTheme="minorHAnsi" w:hAnsiTheme="minorHAnsi" w:cstheme="minorHAnsi"/>
        </w:rPr>
      </w:pPr>
      <w:r w:rsidRPr="00F60DEE">
        <w:rPr>
          <w:rFonts w:asciiTheme="minorHAnsi" w:hAnsiTheme="minorHAnsi" w:cstheme="minorHAnsi"/>
        </w:rPr>
        <w:t>Förbundet ska vara synlig</w:t>
      </w:r>
      <w:r w:rsidR="007B25A9" w:rsidRPr="00F60DEE">
        <w:rPr>
          <w:rFonts w:asciiTheme="minorHAnsi" w:hAnsiTheme="minorHAnsi" w:cstheme="minorHAnsi"/>
        </w:rPr>
        <w:t>a</w:t>
      </w:r>
      <w:r w:rsidRPr="00F60DEE">
        <w:rPr>
          <w:rFonts w:asciiTheme="minorHAnsi" w:hAnsiTheme="minorHAnsi" w:cstheme="minorHAnsi"/>
        </w:rPr>
        <w:t xml:space="preserve"> på webben och </w:t>
      </w:r>
      <w:r w:rsidR="00F51C29">
        <w:rPr>
          <w:rFonts w:asciiTheme="minorHAnsi" w:hAnsiTheme="minorHAnsi" w:cstheme="minorHAnsi"/>
        </w:rPr>
        <w:t>ha en</w:t>
      </w:r>
      <w:r w:rsidRPr="00F60DEE">
        <w:rPr>
          <w:rFonts w:asciiTheme="minorHAnsi" w:hAnsiTheme="minorHAnsi" w:cstheme="minorHAnsi"/>
        </w:rPr>
        <w:t xml:space="preserve"> marknadsföring som ska bidra till att sprida kunskap om förbundet. </w:t>
      </w:r>
      <w:r w:rsidR="007B25A9" w:rsidRPr="00F60DEE">
        <w:rPr>
          <w:rFonts w:asciiTheme="minorHAnsi" w:hAnsiTheme="minorHAnsi" w:cstheme="minorHAnsi"/>
        </w:rPr>
        <w:t>Detta kan ex göras genom nätverksmöten,</w:t>
      </w:r>
      <w:r w:rsidR="00164950" w:rsidRPr="00F60DEE">
        <w:rPr>
          <w:rFonts w:asciiTheme="minorHAnsi" w:hAnsiTheme="minorHAnsi" w:cstheme="minorHAnsi"/>
        </w:rPr>
        <w:t xml:space="preserve"> </w:t>
      </w:r>
      <w:r w:rsidR="007B25A9" w:rsidRPr="00F60DEE">
        <w:rPr>
          <w:rFonts w:asciiTheme="minorHAnsi" w:hAnsiTheme="minorHAnsi" w:cstheme="minorHAnsi"/>
        </w:rPr>
        <w:t>lunchseminarier,</w:t>
      </w:r>
      <w:r w:rsidR="00164950" w:rsidRPr="00F60DEE">
        <w:rPr>
          <w:rFonts w:asciiTheme="minorHAnsi" w:hAnsiTheme="minorHAnsi" w:cstheme="minorHAnsi"/>
        </w:rPr>
        <w:t xml:space="preserve"> </w:t>
      </w:r>
      <w:r w:rsidR="007B25A9" w:rsidRPr="00F60DEE">
        <w:rPr>
          <w:rFonts w:asciiTheme="minorHAnsi" w:hAnsiTheme="minorHAnsi" w:cstheme="minorHAnsi"/>
        </w:rPr>
        <w:t xml:space="preserve">frukostmöten eller liknande. </w:t>
      </w:r>
      <w:r w:rsidR="00741A85">
        <w:rPr>
          <w:rFonts w:asciiTheme="minorHAnsi" w:hAnsiTheme="minorHAnsi" w:cstheme="minorHAnsi"/>
        </w:rPr>
        <w:t>Förbundet för statistik på genomförda besök och aktiviteter.</w:t>
      </w:r>
    </w:p>
    <w:p w14:paraId="4828E46F" w14:textId="77777777" w:rsidR="00FD716D" w:rsidRPr="00F60DEE" w:rsidRDefault="00FD716D" w:rsidP="00FD716D">
      <w:pPr>
        <w:rPr>
          <w:rFonts w:asciiTheme="minorHAnsi" w:hAnsiTheme="minorHAnsi" w:cstheme="minorHAnsi"/>
        </w:rPr>
      </w:pPr>
    </w:p>
    <w:p w14:paraId="63D052B5" w14:textId="77777777" w:rsidR="00FD716D" w:rsidRPr="00F60DEE" w:rsidRDefault="00FD716D" w:rsidP="00FD716D">
      <w:pPr>
        <w:rPr>
          <w:rFonts w:asciiTheme="minorHAnsi" w:hAnsiTheme="minorHAnsi" w:cstheme="minorHAnsi"/>
          <w:color w:val="E36C0A" w:themeColor="accent6" w:themeShade="BF"/>
          <w:u w:val="single"/>
        </w:rPr>
      </w:pPr>
      <w:r w:rsidRPr="00F60DEE">
        <w:rPr>
          <w:rFonts w:asciiTheme="minorHAnsi" w:hAnsiTheme="minorHAnsi" w:cstheme="minorHAnsi"/>
          <w:color w:val="E36C0A" w:themeColor="accent6" w:themeShade="BF"/>
          <w:u w:val="single"/>
        </w:rPr>
        <w:t>Mål på ekonomisk nivå:</w:t>
      </w:r>
    </w:p>
    <w:p w14:paraId="4A01E888" w14:textId="77777777" w:rsidR="00FD716D" w:rsidRPr="00F60DEE" w:rsidRDefault="00FD716D" w:rsidP="00FD716D">
      <w:pPr>
        <w:rPr>
          <w:rFonts w:asciiTheme="minorHAnsi" w:hAnsiTheme="minorHAnsi" w:cstheme="minorHAnsi"/>
          <w:u w:val="single"/>
        </w:rPr>
      </w:pPr>
    </w:p>
    <w:p w14:paraId="1082FC21" w14:textId="2E3E6E3E" w:rsidR="00E82EFA" w:rsidRPr="00F60DEE" w:rsidRDefault="00E82EFA" w:rsidP="00FD716D">
      <w:pPr>
        <w:pStyle w:val="Liststycke"/>
        <w:numPr>
          <w:ilvl w:val="0"/>
          <w:numId w:val="22"/>
        </w:numPr>
        <w:rPr>
          <w:rFonts w:asciiTheme="minorHAnsi" w:hAnsiTheme="minorHAnsi" w:cstheme="minorHAnsi"/>
          <w:b/>
        </w:rPr>
      </w:pPr>
      <w:r w:rsidRPr="00F60DEE">
        <w:rPr>
          <w:rFonts w:asciiTheme="minorHAnsi" w:hAnsiTheme="minorHAnsi" w:cstheme="minorHAnsi"/>
          <w:b/>
        </w:rPr>
        <w:t>75% av de tilldelade medlen ska gå till individinriktade insatser</w:t>
      </w:r>
    </w:p>
    <w:p w14:paraId="2C180157" w14:textId="2FF81EA7" w:rsidR="00E82EFA" w:rsidRPr="00F60DEE" w:rsidRDefault="00E82EFA" w:rsidP="00E82EFA">
      <w:pPr>
        <w:pStyle w:val="Liststycke"/>
        <w:rPr>
          <w:rFonts w:asciiTheme="minorHAnsi" w:hAnsiTheme="minorHAnsi" w:cstheme="minorHAnsi"/>
          <w:b/>
        </w:rPr>
      </w:pPr>
    </w:p>
    <w:p w14:paraId="404E3A51" w14:textId="40A4A538" w:rsidR="00E82EFA" w:rsidRPr="00F60DEE" w:rsidRDefault="00E82EFA" w:rsidP="00387F57">
      <w:pPr>
        <w:rPr>
          <w:rFonts w:asciiTheme="minorHAnsi" w:hAnsiTheme="minorHAnsi" w:cstheme="minorHAnsi"/>
        </w:rPr>
      </w:pPr>
      <w:r w:rsidRPr="00F60DEE">
        <w:rPr>
          <w:rFonts w:asciiTheme="minorHAnsi" w:hAnsiTheme="minorHAnsi" w:cstheme="minorHAnsi"/>
        </w:rPr>
        <w:t xml:space="preserve">Förbundets huvudsakliga syfte är att </w:t>
      </w:r>
      <w:r w:rsidR="00387F57" w:rsidRPr="00F60DEE">
        <w:rPr>
          <w:rFonts w:asciiTheme="minorHAnsi" w:hAnsiTheme="minorHAnsi" w:cstheme="minorHAnsi"/>
        </w:rPr>
        <w:t xml:space="preserve">den enskilde skall uppnå eller förbättra sin förmåga till förvärvsarbete. Detta görs genom att vi erbjuder insatser som ger trygghet att växa i sin situation och som skapar mod att drömma om en annan framtid. </w:t>
      </w:r>
    </w:p>
    <w:p w14:paraId="2C723B53" w14:textId="77777777" w:rsidR="00E82EFA" w:rsidRPr="00F60DEE" w:rsidRDefault="00E82EFA" w:rsidP="00E82EFA">
      <w:pPr>
        <w:pStyle w:val="Liststycke"/>
        <w:rPr>
          <w:rFonts w:asciiTheme="minorHAnsi" w:hAnsiTheme="minorHAnsi" w:cstheme="minorHAnsi"/>
          <w:b/>
        </w:rPr>
      </w:pPr>
    </w:p>
    <w:p w14:paraId="46429022" w14:textId="0C0F313E" w:rsidR="00FD716D" w:rsidRPr="00F60DEE" w:rsidRDefault="00FD716D" w:rsidP="00FD716D">
      <w:pPr>
        <w:pStyle w:val="Liststycke"/>
        <w:numPr>
          <w:ilvl w:val="0"/>
          <w:numId w:val="22"/>
        </w:numPr>
        <w:rPr>
          <w:rFonts w:asciiTheme="minorHAnsi" w:hAnsiTheme="minorHAnsi" w:cstheme="minorHAnsi"/>
          <w:b/>
        </w:rPr>
      </w:pPr>
      <w:r w:rsidRPr="00F60DEE">
        <w:rPr>
          <w:rFonts w:asciiTheme="minorHAnsi" w:hAnsiTheme="minorHAnsi" w:cstheme="minorHAnsi"/>
          <w:b/>
        </w:rPr>
        <w:t xml:space="preserve">Behållningen vid årets slut ska vara </w:t>
      </w:r>
      <w:r w:rsidR="0040341E" w:rsidRPr="00F60DEE">
        <w:rPr>
          <w:rFonts w:asciiTheme="minorHAnsi" w:hAnsiTheme="minorHAnsi" w:cstheme="minorHAnsi"/>
          <w:b/>
        </w:rPr>
        <w:t>i</w:t>
      </w:r>
      <w:r w:rsidR="00320ACB" w:rsidRPr="00F60DEE">
        <w:rPr>
          <w:rFonts w:asciiTheme="minorHAnsi" w:hAnsiTheme="minorHAnsi" w:cstheme="minorHAnsi"/>
          <w:b/>
        </w:rPr>
        <w:t xml:space="preserve">nom ramen för </w:t>
      </w:r>
      <w:r w:rsidR="0040341E" w:rsidRPr="00F60DEE">
        <w:rPr>
          <w:rFonts w:asciiTheme="minorHAnsi" w:hAnsiTheme="minorHAnsi" w:cstheme="minorHAnsi"/>
          <w:b/>
        </w:rPr>
        <w:t>nationella rådets riktlinje</w:t>
      </w:r>
    </w:p>
    <w:p w14:paraId="02A04352" w14:textId="77777777" w:rsidR="00FD716D" w:rsidRPr="00F60DEE" w:rsidRDefault="00FD716D" w:rsidP="00FD716D">
      <w:pPr>
        <w:rPr>
          <w:rFonts w:asciiTheme="minorHAnsi" w:hAnsiTheme="minorHAnsi" w:cstheme="minorHAnsi"/>
          <w:b/>
        </w:rPr>
      </w:pPr>
    </w:p>
    <w:p w14:paraId="59434188" w14:textId="13B71FC3" w:rsidR="00FD716D" w:rsidRPr="00F60DEE" w:rsidRDefault="00FD716D" w:rsidP="00FD716D">
      <w:pPr>
        <w:rPr>
          <w:rFonts w:asciiTheme="minorHAnsi" w:hAnsiTheme="minorHAnsi" w:cstheme="minorHAnsi"/>
        </w:rPr>
      </w:pPr>
      <w:r w:rsidRPr="00F60DEE">
        <w:rPr>
          <w:rFonts w:asciiTheme="minorHAnsi" w:hAnsiTheme="minorHAnsi" w:cstheme="minorHAnsi"/>
        </w:rPr>
        <w:t xml:space="preserve">Det är viktigt att förbundet har en god ekonomisk hushållning och att det finns medel kvar vid årets slut för ev. oförutsedda kostnader. </w:t>
      </w:r>
      <w:r w:rsidR="00387F57" w:rsidRPr="00F60DEE">
        <w:rPr>
          <w:rFonts w:asciiTheme="minorHAnsi" w:hAnsiTheme="minorHAnsi" w:cstheme="minorHAnsi"/>
        </w:rPr>
        <w:t xml:space="preserve">Däremot har vi inte som ambition att bygga eget kapital. De medel vi tilldelas vill vi i största möjliga mån ska komma individerna i Kalmar län till gagn. </w:t>
      </w:r>
    </w:p>
    <w:p w14:paraId="22E0989B" w14:textId="77777777" w:rsidR="00FD716D" w:rsidRPr="00F60DEE" w:rsidRDefault="00FD716D" w:rsidP="00FD716D">
      <w:pPr>
        <w:rPr>
          <w:rFonts w:asciiTheme="minorHAnsi" w:hAnsiTheme="minorHAnsi" w:cstheme="minorHAnsi"/>
          <w:b/>
        </w:rPr>
      </w:pPr>
    </w:p>
    <w:p w14:paraId="1D4B2689" w14:textId="77777777" w:rsidR="00FD716D" w:rsidRPr="00F60DEE" w:rsidRDefault="00FD716D" w:rsidP="00FD716D">
      <w:pPr>
        <w:pStyle w:val="Liststycke"/>
        <w:numPr>
          <w:ilvl w:val="0"/>
          <w:numId w:val="22"/>
        </w:numPr>
        <w:rPr>
          <w:rFonts w:asciiTheme="minorHAnsi" w:hAnsiTheme="minorHAnsi" w:cstheme="minorHAnsi"/>
          <w:b/>
        </w:rPr>
      </w:pPr>
      <w:r w:rsidRPr="00F60DEE">
        <w:rPr>
          <w:rFonts w:asciiTheme="minorHAnsi" w:hAnsiTheme="minorHAnsi" w:cstheme="minorHAnsi"/>
          <w:b/>
        </w:rPr>
        <w:t>Insatsernas budgetar ska vara så väl beräknade att utfallet inte avviker mer än 5 procent</w:t>
      </w:r>
    </w:p>
    <w:p w14:paraId="67122065" w14:textId="77777777" w:rsidR="00CB7F32" w:rsidRPr="00F60DEE" w:rsidRDefault="00CB7F32" w:rsidP="00A60FEE">
      <w:pPr>
        <w:rPr>
          <w:rFonts w:asciiTheme="minorHAnsi" w:hAnsiTheme="minorHAnsi" w:cstheme="minorHAnsi"/>
        </w:rPr>
      </w:pPr>
    </w:p>
    <w:p w14:paraId="3D71BF99" w14:textId="0726F177" w:rsidR="00FD716D" w:rsidRDefault="00FD716D" w:rsidP="00FD716D">
      <w:pPr>
        <w:rPr>
          <w:rFonts w:asciiTheme="minorHAnsi" w:hAnsiTheme="minorHAnsi" w:cstheme="minorHAnsi"/>
        </w:rPr>
      </w:pPr>
      <w:r w:rsidRPr="00F60DEE">
        <w:rPr>
          <w:rFonts w:asciiTheme="minorHAnsi" w:hAnsiTheme="minorHAnsi" w:cstheme="minorHAnsi"/>
        </w:rPr>
        <w:t>I största möjliga mån ska förbundet arbeta med att få budgeten för insatser att vara välgrundad och på rätt nivå. Detta för att undvika en obalans i budget på grund av skillnader i beslutade medel och rekvirerade medel. Utfallet kan mätas genom att jämföra rekvirerade medel med den summa som budgeterats.</w:t>
      </w:r>
    </w:p>
    <w:p w14:paraId="1F67D713" w14:textId="77777777" w:rsidR="00755AA4" w:rsidRDefault="00755AA4" w:rsidP="00FD716D">
      <w:pPr>
        <w:rPr>
          <w:rFonts w:asciiTheme="minorHAnsi" w:hAnsiTheme="minorHAnsi" w:cstheme="minorHAnsi"/>
        </w:rPr>
      </w:pPr>
    </w:p>
    <w:p w14:paraId="7C58888D" w14:textId="13959867" w:rsidR="00755AA4" w:rsidRPr="004F24F6" w:rsidRDefault="00E34E10" w:rsidP="00755AA4">
      <w:pPr>
        <w:pStyle w:val="Liststycke"/>
        <w:numPr>
          <w:ilvl w:val="0"/>
          <w:numId w:val="22"/>
        </w:numPr>
        <w:rPr>
          <w:rFonts w:asciiTheme="minorHAnsi" w:hAnsiTheme="minorHAnsi" w:cstheme="minorHAnsi"/>
          <w:b/>
          <w:bCs/>
        </w:rPr>
      </w:pPr>
      <w:r w:rsidRPr="004F24F6">
        <w:rPr>
          <w:rFonts w:asciiTheme="minorHAnsi" w:hAnsiTheme="minorHAnsi" w:cstheme="minorHAnsi"/>
          <w:b/>
          <w:bCs/>
        </w:rPr>
        <w:t xml:space="preserve">Förbundet </w:t>
      </w:r>
      <w:r w:rsidR="008C0BE0" w:rsidRPr="004F24F6">
        <w:rPr>
          <w:rFonts w:asciiTheme="minorHAnsi" w:hAnsiTheme="minorHAnsi" w:cstheme="minorHAnsi"/>
          <w:b/>
          <w:bCs/>
        </w:rPr>
        <w:t>ska göra</w:t>
      </w:r>
      <w:r w:rsidRPr="004F24F6">
        <w:rPr>
          <w:rFonts w:asciiTheme="minorHAnsi" w:hAnsiTheme="minorHAnsi" w:cstheme="minorHAnsi"/>
          <w:b/>
          <w:bCs/>
        </w:rPr>
        <w:t xml:space="preserve"> en socioekonomisk </w:t>
      </w:r>
      <w:r w:rsidR="00347248" w:rsidRPr="004F24F6">
        <w:rPr>
          <w:rFonts w:asciiTheme="minorHAnsi" w:hAnsiTheme="minorHAnsi" w:cstheme="minorHAnsi"/>
          <w:b/>
          <w:bCs/>
        </w:rPr>
        <w:t>beräkning</w:t>
      </w:r>
      <w:r w:rsidR="00EE440F" w:rsidRPr="004F24F6">
        <w:rPr>
          <w:rFonts w:asciiTheme="minorHAnsi" w:hAnsiTheme="minorHAnsi" w:cstheme="minorHAnsi"/>
          <w:b/>
          <w:bCs/>
        </w:rPr>
        <w:t xml:space="preserve"> </w:t>
      </w:r>
      <w:r w:rsidR="00575E83" w:rsidRPr="004F24F6">
        <w:rPr>
          <w:rFonts w:asciiTheme="minorHAnsi" w:hAnsiTheme="minorHAnsi" w:cstheme="minorHAnsi"/>
          <w:b/>
          <w:bCs/>
        </w:rPr>
        <w:t>avseende</w:t>
      </w:r>
      <w:r w:rsidR="00EB3628" w:rsidRPr="004F24F6">
        <w:rPr>
          <w:rFonts w:asciiTheme="minorHAnsi" w:hAnsiTheme="minorHAnsi" w:cstheme="minorHAnsi"/>
          <w:b/>
          <w:bCs/>
        </w:rPr>
        <w:t xml:space="preserve"> </w:t>
      </w:r>
      <w:r w:rsidR="008C0BE0" w:rsidRPr="004F24F6">
        <w:rPr>
          <w:rFonts w:asciiTheme="minorHAnsi" w:hAnsiTheme="minorHAnsi" w:cstheme="minorHAnsi"/>
          <w:b/>
          <w:bCs/>
        </w:rPr>
        <w:t xml:space="preserve">avslutade </w:t>
      </w:r>
      <w:r w:rsidR="00EB3628" w:rsidRPr="004F24F6">
        <w:rPr>
          <w:rFonts w:asciiTheme="minorHAnsi" w:hAnsiTheme="minorHAnsi" w:cstheme="minorHAnsi"/>
          <w:b/>
          <w:bCs/>
        </w:rPr>
        <w:t>deltagar</w:t>
      </w:r>
      <w:r w:rsidR="008C0BE0" w:rsidRPr="004F24F6">
        <w:rPr>
          <w:rFonts w:asciiTheme="minorHAnsi" w:hAnsiTheme="minorHAnsi" w:cstheme="minorHAnsi"/>
          <w:b/>
          <w:bCs/>
        </w:rPr>
        <w:t>e</w:t>
      </w:r>
    </w:p>
    <w:p w14:paraId="06C3E3BE" w14:textId="77777777" w:rsidR="008C0BE0" w:rsidRPr="004F24F6" w:rsidRDefault="008C0BE0" w:rsidP="008C0BE0">
      <w:pPr>
        <w:rPr>
          <w:rFonts w:asciiTheme="minorHAnsi" w:hAnsiTheme="minorHAnsi" w:cstheme="minorHAnsi"/>
        </w:rPr>
      </w:pPr>
    </w:p>
    <w:p w14:paraId="7EE3686A" w14:textId="0E0ECBFB" w:rsidR="008C0BE0" w:rsidRDefault="00A230D7" w:rsidP="008C0BE0">
      <w:pPr>
        <w:rPr>
          <w:rFonts w:asciiTheme="minorHAnsi" w:hAnsiTheme="minorHAnsi" w:cstheme="minorHAnsi"/>
        </w:rPr>
      </w:pPr>
      <w:r w:rsidRPr="004F24F6">
        <w:rPr>
          <w:rFonts w:asciiTheme="minorHAnsi" w:hAnsiTheme="minorHAnsi" w:cstheme="minorHAnsi"/>
        </w:rPr>
        <w:t xml:space="preserve">Förbundet </w:t>
      </w:r>
      <w:r w:rsidR="00962F6D" w:rsidRPr="004F24F6">
        <w:rPr>
          <w:rFonts w:asciiTheme="minorHAnsi" w:hAnsiTheme="minorHAnsi" w:cstheme="minorHAnsi"/>
        </w:rPr>
        <w:t xml:space="preserve">ska göra en socioekonomisk beräkning </w:t>
      </w:r>
      <w:r w:rsidR="005E45B8" w:rsidRPr="004F24F6">
        <w:rPr>
          <w:rFonts w:asciiTheme="minorHAnsi" w:hAnsiTheme="minorHAnsi" w:cstheme="minorHAnsi"/>
        </w:rPr>
        <w:t>efter deltagarnas avslut i insa</w:t>
      </w:r>
      <w:r w:rsidR="00347248" w:rsidRPr="004F24F6">
        <w:rPr>
          <w:rFonts w:asciiTheme="minorHAnsi" w:hAnsiTheme="minorHAnsi" w:cstheme="minorHAnsi"/>
        </w:rPr>
        <w:t>t</w:t>
      </w:r>
      <w:r w:rsidR="005E45B8" w:rsidRPr="004F24F6">
        <w:rPr>
          <w:rFonts w:asciiTheme="minorHAnsi" w:hAnsiTheme="minorHAnsi" w:cstheme="minorHAnsi"/>
        </w:rPr>
        <w:t xml:space="preserve">serna. </w:t>
      </w:r>
      <w:r w:rsidR="00347248" w:rsidRPr="004F24F6">
        <w:rPr>
          <w:rFonts w:asciiTheme="minorHAnsi" w:hAnsiTheme="minorHAnsi" w:cstheme="minorHAnsi"/>
        </w:rPr>
        <w:t xml:space="preserve">Denna ekonomiska beräkning </w:t>
      </w:r>
      <w:r w:rsidR="00063DAC" w:rsidRPr="004F24F6">
        <w:rPr>
          <w:rFonts w:asciiTheme="minorHAnsi" w:hAnsiTheme="minorHAnsi" w:cstheme="minorHAnsi"/>
        </w:rPr>
        <w:t>grundas i en modell fastställd av förbundets styrelse</w:t>
      </w:r>
      <w:r w:rsidR="007F649B" w:rsidRPr="004F24F6">
        <w:rPr>
          <w:rFonts w:asciiTheme="minorHAnsi" w:hAnsiTheme="minorHAnsi" w:cstheme="minorHAnsi"/>
        </w:rPr>
        <w:t xml:space="preserve"> och ska finnas med i </w:t>
      </w:r>
      <w:r w:rsidR="000A57E6" w:rsidRPr="004F24F6">
        <w:rPr>
          <w:rFonts w:asciiTheme="minorHAnsi" w:hAnsiTheme="minorHAnsi" w:cstheme="minorHAnsi"/>
        </w:rPr>
        <w:t xml:space="preserve">varje </w:t>
      </w:r>
      <w:r w:rsidR="007F649B" w:rsidRPr="004F24F6">
        <w:rPr>
          <w:rFonts w:asciiTheme="minorHAnsi" w:hAnsiTheme="minorHAnsi" w:cstheme="minorHAnsi"/>
        </w:rPr>
        <w:t>årsredovisning.</w:t>
      </w:r>
      <w:r w:rsidR="00F41024" w:rsidRPr="004F24F6">
        <w:rPr>
          <w:rFonts w:asciiTheme="minorHAnsi" w:hAnsiTheme="minorHAnsi" w:cstheme="minorHAnsi"/>
        </w:rPr>
        <w:t xml:space="preserve"> Avsikten med den socioekonomiska beräkningen är att påvisa hur </w:t>
      </w:r>
      <w:r w:rsidR="003E1FA6" w:rsidRPr="004F24F6">
        <w:rPr>
          <w:rFonts w:asciiTheme="minorHAnsi" w:hAnsiTheme="minorHAnsi" w:cstheme="minorHAnsi"/>
        </w:rPr>
        <w:t xml:space="preserve">förbundets insatser leder till samhällsvinster </w:t>
      </w:r>
      <w:r w:rsidR="00B75B72" w:rsidRPr="004F24F6">
        <w:rPr>
          <w:rFonts w:asciiTheme="minorHAnsi" w:hAnsiTheme="minorHAnsi" w:cstheme="minorHAnsi"/>
        </w:rPr>
        <w:t xml:space="preserve">utöver att deltagarna upplever större hälsa och </w:t>
      </w:r>
      <w:r w:rsidR="00533B04" w:rsidRPr="004F24F6">
        <w:rPr>
          <w:rFonts w:asciiTheme="minorHAnsi" w:hAnsiTheme="minorHAnsi" w:cstheme="minorHAnsi"/>
        </w:rPr>
        <w:t xml:space="preserve">bättre </w:t>
      </w:r>
      <w:r w:rsidR="00B75B72" w:rsidRPr="004F24F6">
        <w:rPr>
          <w:rFonts w:asciiTheme="minorHAnsi" w:hAnsiTheme="minorHAnsi" w:cstheme="minorHAnsi"/>
        </w:rPr>
        <w:t>välbefinnande.</w:t>
      </w:r>
      <w:r w:rsidR="000A57E6" w:rsidRPr="004F24F6">
        <w:rPr>
          <w:rFonts w:asciiTheme="minorHAnsi" w:hAnsiTheme="minorHAnsi" w:cstheme="minorHAnsi"/>
        </w:rPr>
        <w:t xml:space="preserve"> </w:t>
      </w:r>
      <w:r w:rsidR="00533B04" w:rsidRPr="004F24F6">
        <w:rPr>
          <w:rFonts w:asciiTheme="minorHAnsi" w:hAnsiTheme="minorHAnsi" w:cstheme="minorHAnsi"/>
        </w:rPr>
        <w:t xml:space="preserve">Statistik </w:t>
      </w:r>
      <w:r w:rsidR="007A6474" w:rsidRPr="004F24F6">
        <w:rPr>
          <w:rFonts w:asciiTheme="minorHAnsi" w:hAnsiTheme="minorHAnsi" w:cstheme="minorHAnsi"/>
        </w:rPr>
        <w:t xml:space="preserve">för beräkningarna hämtas ur </w:t>
      </w:r>
      <w:r w:rsidR="00381E0A">
        <w:rPr>
          <w:rFonts w:asciiTheme="minorHAnsi" w:hAnsiTheme="minorHAnsi" w:cstheme="minorHAnsi"/>
        </w:rPr>
        <w:t xml:space="preserve">uppföljning Finsam till viss del, men även </w:t>
      </w:r>
      <w:r w:rsidR="00222109">
        <w:rPr>
          <w:rFonts w:asciiTheme="minorHAnsi" w:hAnsiTheme="minorHAnsi" w:cstheme="minorHAnsi"/>
        </w:rPr>
        <w:t>aktuell</w:t>
      </w:r>
      <w:r w:rsidR="00381E0A">
        <w:rPr>
          <w:rFonts w:asciiTheme="minorHAnsi" w:hAnsiTheme="minorHAnsi" w:cstheme="minorHAnsi"/>
        </w:rPr>
        <w:t xml:space="preserve"> statistik från insat</w:t>
      </w:r>
      <w:r w:rsidR="00222109">
        <w:rPr>
          <w:rFonts w:asciiTheme="minorHAnsi" w:hAnsiTheme="minorHAnsi" w:cstheme="minorHAnsi"/>
        </w:rPr>
        <w:t>s</w:t>
      </w:r>
      <w:r w:rsidR="00381E0A">
        <w:rPr>
          <w:rFonts w:asciiTheme="minorHAnsi" w:hAnsiTheme="minorHAnsi" w:cstheme="minorHAnsi"/>
        </w:rPr>
        <w:t>erna</w:t>
      </w:r>
      <w:r w:rsidR="00222109">
        <w:rPr>
          <w:rFonts w:asciiTheme="minorHAnsi" w:hAnsiTheme="minorHAnsi" w:cstheme="minorHAnsi"/>
        </w:rPr>
        <w:t>.</w:t>
      </w:r>
    </w:p>
    <w:p w14:paraId="4BEFE00A" w14:textId="77777777" w:rsidR="003C7349" w:rsidRDefault="00D213A2" w:rsidP="00223A32">
      <w:pPr>
        <w:rPr>
          <w:rFonts w:asciiTheme="minorHAnsi" w:hAnsiTheme="minorHAnsi" w:cstheme="minorHAnsi"/>
        </w:rPr>
      </w:pPr>
      <w:r w:rsidRPr="002E670C">
        <w:rPr>
          <w:rFonts w:asciiTheme="minorHAnsi" w:hAnsiTheme="minorHAnsi" w:cstheme="minorHAnsi"/>
        </w:rPr>
        <w:t xml:space="preserve">En annan </w:t>
      </w:r>
      <w:r w:rsidR="00B352B4" w:rsidRPr="002E670C">
        <w:rPr>
          <w:rFonts w:asciiTheme="minorHAnsi" w:hAnsiTheme="minorHAnsi" w:cstheme="minorHAnsi"/>
        </w:rPr>
        <w:t>aspekt</w:t>
      </w:r>
      <w:r w:rsidRPr="002E670C">
        <w:rPr>
          <w:rFonts w:asciiTheme="minorHAnsi" w:hAnsiTheme="minorHAnsi" w:cstheme="minorHAnsi"/>
        </w:rPr>
        <w:t xml:space="preserve"> av beräknings</w:t>
      </w:r>
      <w:r w:rsidR="00B352B4" w:rsidRPr="002E670C">
        <w:rPr>
          <w:rFonts w:asciiTheme="minorHAnsi" w:hAnsiTheme="minorHAnsi" w:cstheme="minorHAnsi"/>
        </w:rPr>
        <w:t xml:space="preserve">modellen är att räkna på vad det kostar </w:t>
      </w:r>
      <w:r w:rsidR="009D12C5" w:rsidRPr="002E670C">
        <w:rPr>
          <w:rFonts w:asciiTheme="minorHAnsi" w:hAnsiTheme="minorHAnsi" w:cstheme="minorHAnsi"/>
        </w:rPr>
        <w:t>för de individer som inte kommer vidare i sin process.</w:t>
      </w:r>
    </w:p>
    <w:p w14:paraId="4FD0228E" w14:textId="01E511FE" w:rsidR="00187B83" w:rsidRPr="003C7349" w:rsidRDefault="00BF3024" w:rsidP="00223A32">
      <w:pPr>
        <w:rPr>
          <w:rFonts w:asciiTheme="minorHAnsi" w:hAnsiTheme="minorHAnsi" w:cstheme="minorHAnsi"/>
        </w:rPr>
      </w:pPr>
      <w:r w:rsidRPr="00F60DEE">
        <w:rPr>
          <w:rFonts w:asciiTheme="minorHAnsi" w:hAnsiTheme="minorHAnsi" w:cstheme="minorHAnsi"/>
          <w:color w:val="E36C0A" w:themeColor="accent6" w:themeShade="BF"/>
        </w:rPr>
        <w:lastRenderedPageBreak/>
        <w:t>10</w:t>
      </w:r>
      <w:r w:rsidR="00187B83" w:rsidRPr="00F60DEE">
        <w:rPr>
          <w:rFonts w:asciiTheme="minorHAnsi" w:hAnsiTheme="minorHAnsi" w:cstheme="minorHAnsi"/>
          <w:color w:val="E36C0A" w:themeColor="accent6" w:themeShade="BF"/>
        </w:rPr>
        <w:t>. Budget</w:t>
      </w:r>
      <w:r w:rsidRPr="00F60DEE">
        <w:rPr>
          <w:rFonts w:asciiTheme="minorHAnsi" w:hAnsiTheme="minorHAnsi" w:cstheme="minorHAnsi"/>
          <w:color w:val="E36C0A" w:themeColor="accent6" w:themeShade="BF"/>
        </w:rPr>
        <w:t xml:space="preserve"> </w:t>
      </w:r>
      <w:r w:rsidR="00187B83" w:rsidRPr="00F60DEE">
        <w:rPr>
          <w:rFonts w:asciiTheme="minorHAnsi" w:hAnsiTheme="minorHAnsi" w:cstheme="minorHAnsi"/>
          <w:color w:val="E36C0A" w:themeColor="accent6" w:themeShade="BF"/>
        </w:rPr>
        <w:t>20</w:t>
      </w:r>
      <w:r w:rsidR="00523227" w:rsidRPr="00F60DEE">
        <w:rPr>
          <w:rFonts w:asciiTheme="minorHAnsi" w:hAnsiTheme="minorHAnsi" w:cstheme="minorHAnsi"/>
          <w:color w:val="E36C0A" w:themeColor="accent6" w:themeShade="BF"/>
        </w:rPr>
        <w:t>2</w:t>
      </w:r>
      <w:r w:rsidR="00E83E13">
        <w:rPr>
          <w:rFonts w:asciiTheme="minorHAnsi" w:hAnsiTheme="minorHAnsi" w:cstheme="minorHAnsi"/>
          <w:color w:val="E36C0A" w:themeColor="accent6" w:themeShade="BF"/>
        </w:rPr>
        <w:t>5</w:t>
      </w:r>
      <w:r w:rsidR="00415516" w:rsidRPr="00F60DEE">
        <w:rPr>
          <w:rFonts w:asciiTheme="minorHAnsi" w:hAnsiTheme="minorHAnsi" w:cstheme="minorHAnsi"/>
          <w:color w:val="E36C0A" w:themeColor="accent6" w:themeShade="BF"/>
        </w:rPr>
        <w:t xml:space="preserve"> – 202</w:t>
      </w:r>
      <w:r w:rsidR="003B7A73">
        <w:rPr>
          <w:rFonts w:asciiTheme="minorHAnsi" w:hAnsiTheme="minorHAnsi" w:cstheme="minorHAnsi"/>
          <w:color w:val="E36C0A" w:themeColor="accent6" w:themeShade="BF"/>
        </w:rPr>
        <w:t>8</w:t>
      </w:r>
    </w:p>
    <w:p w14:paraId="7ECA707B" w14:textId="77777777" w:rsidR="00187B83" w:rsidRPr="00CE0882" w:rsidRDefault="00187B83" w:rsidP="00187B83">
      <w:pPr>
        <w:rPr>
          <w:rFonts w:asciiTheme="minorHAnsi" w:hAnsiTheme="minorHAnsi" w:cstheme="minorHAnsi"/>
          <w:b/>
          <w:sz w:val="16"/>
          <w:szCs w:val="16"/>
        </w:rPr>
      </w:pPr>
    </w:p>
    <w:p w14:paraId="374A2927" w14:textId="1CBC02C8" w:rsidR="00187B83" w:rsidRPr="00F60DEE" w:rsidRDefault="00187B83" w:rsidP="00187B83">
      <w:pPr>
        <w:rPr>
          <w:rFonts w:asciiTheme="minorHAnsi" w:hAnsiTheme="minorHAnsi" w:cstheme="minorHAnsi"/>
        </w:rPr>
      </w:pPr>
      <w:r w:rsidRPr="00F60DEE">
        <w:rPr>
          <w:rFonts w:asciiTheme="minorHAnsi" w:hAnsiTheme="minorHAnsi" w:cstheme="minorHAnsi"/>
        </w:rPr>
        <w:t xml:space="preserve">De ekonomiska förutsättningarna för Samordningsförbundet i Kalmar län är reglerad i lag om Finansiell samordning inom rehabiliteringsområdet (2003:210). Försäkringskassan finansierar 50 procent av </w:t>
      </w:r>
      <w:r w:rsidR="00560CB6" w:rsidRPr="00F60DEE">
        <w:rPr>
          <w:rFonts w:asciiTheme="minorHAnsi" w:hAnsiTheme="minorHAnsi" w:cstheme="minorHAnsi"/>
        </w:rPr>
        <w:t>Samordningsförbundens</w:t>
      </w:r>
      <w:r w:rsidRPr="00F60DEE">
        <w:rPr>
          <w:rFonts w:asciiTheme="minorHAnsi" w:hAnsiTheme="minorHAnsi" w:cstheme="minorHAnsi"/>
        </w:rPr>
        <w:t xml:space="preserve"> medel och utgör statens andel. Kommunerna tillsammans och </w:t>
      </w:r>
      <w:r w:rsidR="00582699" w:rsidRPr="00F60DEE">
        <w:rPr>
          <w:rFonts w:asciiTheme="minorHAnsi" w:hAnsiTheme="minorHAnsi" w:cstheme="minorHAnsi"/>
        </w:rPr>
        <w:t>Region</w:t>
      </w:r>
      <w:r w:rsidRPr="00F60DEE">
        <w:rPr>
          <w:rFonts w:asciiTheme="minorHAnsi" w:hAnsiTheme="minorHAnsi" w:cstheme="minorHAnsi"/>
        </w:rPr>
        <w:t xml:space="preserve"> Kalmar län skall bidra med en fjärdedel var.</w:t>
      </w:r>
    </w:p>
    <w:p w14:paraId="33198A6C" w14:textId="77777777" w:rsidR="00690E17" w:rsidRPr="00CE0882" w:rsidRDefault="00690E17">
      <w:pPr>
        <w:rPr>
          <w:rFonts w:asciiTheme="minorHAnsi" w:hAnsiTheme="minorHAnsi" w:cstheme="minorHAnsi"/>
          <w:b/>
          <w:sz w:val="16"/>
          <w:szCs w:val="16"/>
        </w:rPr>
      </w:pPr>
    </w:p>
    <w:p w14:paraId="759D153F" w14:textId="3CF7A710" w:rsidR="00C47097" w:rsidRDefault="00740C6A" w:rsidP="000A341B">
      <w:pPr>
        <w:rPr>
          <w:rFonts w:asciiTheme="minorHAnsi" w:hAnsiTheme="minorHAnsi" w:cstheme="minorHAnsi"/>
        </w:rPr>
      </w:pPr>
      <w:r w:rsidRPr="00F60DEE">
        <w:rPr>
          <w:rFonts w:asciiTheme="minorHAnsi" w:hAnsiTheme="minorHAnsi" w:cstheme="minorHAnsi"/>
        </w:rPr>
        <w:t>F</w:t>
      </w:r>
      <w:r w:rsidR="00FF1115" w:rsidRPr="00F60DEE">
        <w:rPr>
          <w:rFonts w:asciiTheme="minorHAnsi" w:hAnsiTheme="minorHAnsi" w:cstheme="minorHAnsi"/>
        </w:rPr>
        <w:t xml:space="preserve">örbundet </w:t>
      </w:r>
      <w:r w:rsidRPr="00F60DEE">
        <w:rPr>
          <w:rFonts w:asciiTheme="minorHAnsi" w:hAnsiTheme="minorHAnsi" w:cstheme="minorHAnsi"/>
        </w:rPr>
        <w:t>har fått</w:t>
      </w:r>
      <w:r w:rsidR="00F21645">
        <w:rPr>
          <w:rFonts w:asciiTheme="minorHAnsi" w:hAnsiTheme="minorHAnsi" w:cstheme="minorHAnsi"/>
        </w:rPr>
        <w:t xml:space="preserve"> </w:t>
      </w:r>
      <w:r w:rsidR="00261D4B">
        <w:rPr>
          <w:rFonts w:asciiTheme="minorHAnsi" w:hAnsiTheme="minorHAnsi" w:cstheme="minorHAnsi"/>
        </w:rPr>
        <w:t>mindre</w:t>
      </w:r>
      <w:r w:rsidR="00FF1115" w:rsidRPr="00F60DEE">
        <w:rPr>
          <w:rFonts w:asciiTheme="minorHAnsi" w:hAnsiTheme="minorHAnsi" w:cstheme="minorHAnsi"/>
        </w:rPr>
        <w:t xml:space="preserve"> tilldelning av medel från Försäkringskassan</w:t>
      </w:r>
      <w:r w:rsidR="00094F95" w:rsidRPr="00F60DEE">
        <w:rPr>
          <w:rFonts w:asciiTheme="minorHAnsi" w:hAnsiTheme="minorHAnsi" w:cstheme="minorHAnsi"/>
        </w:rPr>
        <w:t xml:space="preserve"> för</w:t>
      </w:r>
      <w:r w:rsidR="00415516" w:rsidRPr="00F60DEE">
        <w:rPr>
          <w:rFonts w:asciiTheme="minorHAnsi" w:hAnsiTheme="minorHAnsi" w:cstheme="minorHAnsi"/>
        </w:rPr>
        <w:t xml:space="preserve"> 20</w:t>
      </w:r>
      <w:r w:rsidR="00523227" w:rsidRPr="00F60DEE">
        <w:rPr>
          <w:rFonts w:asciiTheme="minorHAnsi" w:hAnsiTheme="minorHAnsi" w:cstheme="minorHAnsi"/>
        </w:rPr>
        <w:t>2</w:t>
      </w:r>
      <w:r w:rsidR="003B7A73">
        <w:rPr>
          <w:rFonts w:asciiTheme="minorHAnsi" w:hAnsiTheme="minorHAnsi" w:cstheme="minorHAnsi"/>
        </w:rPr>
        <w:t>6</w:t>
      </w:r>
      <w:r w:rsidR="00415516" w:rsidRPr="00F60DEE">
        <w:rPr>
          <w:rFonts w:asciiTheme="minorHAnsi" w:hAnsiTheme="minorHAnsi" w:cstheme="minorHAnsi"/>
        </w:rPr>
        <w:t xml:space="preserve"> jämfört med 20</w:t>
      </w:r>
      <w:r w:rsidR="001E4879">
        <w:rPr>
          <w:rFonts w:asciiTheme="minorHAnsi" w:hAnsiTheme="minorHAnsi" w:cstheme="minorHAnsi"/>
        </w:rPr>
        <w:t>2</w:t>
      </w:r>
      <w:r w:rsidR="003B7A73">
        <w:rPr>
          <w:rFonts w:asciiTheme="minorHAnsi" w:hAnsiTheme="minorHAnsi" w:cstheme="minorHAnsi"/>
        </w:rPr>
        <w:t>5</w:t>
      </w:r>
      <w:r w:rsidR="00FD716D" w:rsidRPr="00F60DEE">
        <w:rPr>
          <w:rFonts w:asciiTheme="minorHAnsi" w:hAnsiTheme="minorHAnsi" w:cstheme="minorHAnsi"/>
        </w:rPr>
        <w:t xml:space="preserve"> </w:t>
      </w:r>
      <w:r w:rsidR="00AF2EB2" w:rsidRPr="00F60DEE">
        <w:rPr>
          <w:rFonts w:asciiTheme="minorHAnsi" w:hAnsiTheme="minorHAnsi" w:cstheme="minorHAnsi"/>
        </w:rPr>
        <w:t>20</w:t>
      </w:r>
      <w:r w:rsidR="00523227" w:rsidRPr="00F60DEE">
        <w:rPr>
          <w:rFonts w:asciiTheme="minorHAnsi" w:hAnsiTheme="minorHAnsi" w:cstheme="minorHAnsi"/>
        </w:rPr>
        <w:t>2</w:t>
      </w:r>
      <w:r w:rsidR="003B7A73">
        <w:rPr>
          <w:rFonts w:asciiTheme="minorHAnsi" w:hAnsiTheme="minorHAnsi" w:cstheme="minorHAnsi"/>
        </w:rPr>
        <w:t>6</w:t>
      </w:r>
      <w:r w:rsidR="00FF1115" w:rsidRPr="00F60DEE">
        <w:rPr>
          <w:rFonts w:asciiTheme="minorHAnsi" w:hAnsiTheme="minorHAnsi" w:cstheme="minorHAnsi"/>
        </w:rPr>
        <w:t xml:space="preserve"> </w:t>
      </w:r>
      <w:r w:rsidR="003A7A5F" w:rsidRPr="00F60DEE">
        <w:rPr>
          <w:rFonts w:asciiTheme="minorHAnsi" w:hAnsiTheme="minorHAnsi" w:cstheme="minorHAnsi"/>
        </w:rPr>
        <w:t xml:space="preserve">blir </w:t>
      </w:r>
      <w:r w:rsidR="00FF1115" w:rsidRPr="00F60DEE">
        <w:rPr>
          <w:rFonts w:asciiTheme="minorHAnsi" w:hAnsiTheme="minorHAnsi" w:cstheme="minorHAnsi"/>
        </w:rPr>
        <w:t>inbetalni</w:t>
      </w:r>
      <w:r w:rsidRPr="00F60DEE">
        <w:rPr>
          <w:rFonts w:asciiTheme="minorHAnsi" w:hAnsiTheme="minorHAnsi" w:cstheme="minorHAnsi"/>
        </w:rPr>
        <w:t xml:space="preserve">ngarna från alla parterna </w:t>
      </w:r>
      <w:r w:rsidR="00415516" w:rsidRPr="00F60DEE">
        <w:rPr>
          <w:rFonts w:asciiTheme="minorHAnsi" w:hAnsiTheme="minorHAnsi" w:cstheme="minorHAnsi"/>
        </w:rPr>
        <w:t>1</w:t>
      </w:r>
      <w:r w:rsidR="00261D4B">
        <w:rPr>
          <w:rFonts w:asciiTheme="minorHAnsi" w:hAnsiTheme="minorHAnsi" w:cstheme="minorHAnsi"/>
        </w:rPr>
        <w:t>5</w:t>
      </w:r>
      <w:r w:rsidR="0040341E" w:rsidRPr="00F60DEE">
        <w:rPr>
          <w:rFonts w:asciiTheme="minorHAnsi" w:hAnsiTheme="minorHAnsi" w:cstheme="minorHAnsi"/>
        </w:rPr>
        <w:t xml:space="preserve"> </w:t>
      </w:r>
      <w:r w:rsidR="00057A42">
        <w:rPr>
          <w:rFonts w:asciiTheme="minorHAnsi" w:hAnsiTheme="minorHAnsi" w:cstheme="minorHAnsi"/>
        </w:rPr>
        <w:t>598</w:t>
      </w:r>
      <w:r w:rsidR="00FD716D" w:rsidRPr="00F60DEE">
        <w:rPr>
          <w:rFonts w:asciiTheme="minorHAnsi" w:hAnsiTheme="minorHAnsi" w:cstheme="minorHAnsi"/>
        </w:rPr>
        <w:t xml:space="preserve"> 000 </w:t>
      </w:r>
      <w:r w:rsidR="00FF1115" w:rsidRPr="00F60DEE">
        <w:rPr>
          <w:rFonts w:asciiTheme="minorHAnsi" w:hAnsiTheme="minorHAnsi" w:cstheme="minorHAnsi"/>
        </w:rPr>
        <w:t xml:space="preserve">kr. </w:t>
      </w:r>
      <w:r w:rsidRPr="00F60DEE">
        <w:rPr>
          <w:rFonts w:asciiTheme="minorHAnsi" w:hAnsiTheme="minorHAnsi" w:cstheme="minorHAnsi"/>
        </w:rPr>
        <w:t xml:space="preserve">Till det kommer ett kapital som vid årsskiftet beräknas uppgå till </w:t>
      </w:r>
      <w:r w:rsidR="00057A42">
        <w:rPr>
          <w:rFonts w:asciiTheme="minorHAnsi" w:hAnsiTheme="minorHAnsi" w:cstheme="minorHAnsi"/>
        </w:rPr>
        <w:t>300</w:t>
      </w:r>
      <w:r w:rsidR="002A74C5">
        <w:rPr>
          <w:rFonts w:asciiTheme="minorHAnsi" w:hAnsiTheme="minorHAnsi" w:cstheme="minorHAnsi"/>
        </w:rPr>
        <w:t xml:space="preserve"> 000</w:t>
      </w:r>
      <w:r w:rsidRPr="00F60DEE">
        <w:rPr>
          <w:rFonts w:asciiTheme="minorHAnsi" w:hAnsiTheme="minorHAnsi" w:cstheme="minorHAnsi"/>
        </w:rPr>
        <w:t xml:space="preserve"> k</w:t>
      </w:r>
      <w:r w:rsidR="0011785B" w:rsidRPr="00F60DEE">
        <w:rPr>
          <w:rFonts w:asciiTheme="minorHAnsi" w:hAnsiTheme="minorHAnsi" w:cstheme="minorHAnsi"/>
        </w:rPr>
        <w:t xml:space="preserve">r samt övriga intäkter </w:t>
      </w:r>
      <w:r w:rsidR="002A74C5">
        <w:rPr>
          <w:rFonts w:asciiTheme="minorHAnsi" w:hAnsiTheme="minorHAnsi" w:cstheme="minorHAnsi"/>
        </w:rPr>
        <w:t xml:space="preserve">och räntor </w:t>
      </w:r>
      <w:r w:rsidR="0011785B" w:rsidRPr="00F60DEE">
        <w:rPr>
          <w:rFonts w:asciiTheme="minorHAnsi" w:hAnsiTheme="minorHAnsi" w:cstheme="minorHAnsi"/>
        </w:rPr>
        <w:t xml:space="preserve">på ca </w:t>
      </w:r>
      <w:r w:rsidR="002A74C5">
        <w:rPr>
          <w:rFonts w:asciiTheme="minorHAnsi" w:hAnsiTheme="minorHAnsi" w:cstheme="minorHAnsi"/>
        </w:rPr>
        <w:t>20</w:t>
      </w:r>
      <w:r w:rsidR="0011785B" w:rsidRPr="00F60DEE">
        <w:rPr>
          <w:rFonts w:asciiTheme="minorHAnsi" w:hAnsiTheme="minorHAnsi" w:cstheme="minorHAnsi"/>
        </w:rPr>
        <w:t> 000 kr.</w:t>
      </w:r>
      <w:r w:rsidR="00E83E13">
        <w:rPr>
          <w:rFonts w:asciiTheme="minorHAnsi" w:hAnsiTheme="minorHAnsi" w:cstheme="minorHAnsi"/>
        </w:rPr>
        <w:t xml:space="preserve"> Stor ekonomisk återhållsamhet kommer råda under kommande år.</w:t>
      </w:r>
    </w:p>
    <w:p w14:paraId="2CE81AFC" w14:textId="77777777" w:rsidR="00F9115F" w:rsidRPr="00CE0882" w:rsidRDefault="00F9115F" w:rsidP="000A341B">
      <w:pPr>
        <w:rPr>
          <w:rFonts w:asciiTheme="minorHAnsi" w:hAnsiTheme="minorHAnsi" w:cstheme="minorHAnsi"/>
          <w:sz w:val="16"/>
          <w:szCs w:val="16"/>
        </w:rPr>
      </w:pPr>
    </w:p>
    <w:tbl>
      <w:tblPr>
        <w:tblW w:w="9160" w:type="dxa"/>
        <w:tblCellMar>
          <w:left w:w="70" w:type="dxa"/>
          <w:right w:w="70" w:type="dxa"/>
        </w:tblCellMar>
        <w:tblLook w:val="04A0" w:firstRow="1" w:lastRow="0" w:firstColumn="1" w:lastColumn="0" w:noHBand="0" w:noVBand="1"/>
      </w:tblPr>
      <w:tblGrid>
        <w:gridCol w:w="2604"/>
        <w:gridCol w:w="1639"/>
        <w:gridCol w:w="1639"/>
        <w:gridCol w:w="1639"/>
        <w:gridCol w:w="1639"/>
      </w:tblGrid>
      <w:tr w:rsidR="00B22CA4" w:rsidRPr="00B22CA4" w14:paraId="70426199" w14:textId="77777777" w:rsidTr="00B22CA4">
        <w:trPr>
          <w:trHeight w:val="265"/>
        </w:trPr>
        <w:tc>
          <w:tcPr>
            <w:tcW w:w="2604" w:type="dxa"/>
            <w:tcBorders>
              <w:top w:val="single" w:sz="8" w:space="0" w:color="auto"/>
              <w:left w:val="single" w:sz="8" w:space="0" w:color="auto"/>
              <w:bottom w:val="single" w:sz="8" w:space="0" w:color="auto"/>
              <w:right w:val="single" w:sz="8" w:space="0" w:color="auto"/>
            </w:tcBorders>
            <w:hideMark/>
          </w:tcPr>
          <w:p w14:paraId="31A4FE5E" w14:textId="77777777" w:rsidR="00B22CA4" w:rsidRPr="00B22CA4" w:rsidRDefault="00B22CA4" w:rsidP="00B22CA4">
            <w:pPr>
              <w:rPr>
                <w:rFonts w:ascii="Arial" w:hAnsi="Arial" w:cs="Arial"/>
                <w:b/>
                <w:bCs/>
                <w:color w:val="000000"/>
                <w:sz w:val="22"/>
                <w:szCs w:val="22"/>
              </w:rPr>
            </w:pPr>
            <w:r w:rsidRPr="00B22CA4">
              <w:rPr>
                <w:rFonts w:ascii="Arial" w:hAnsi="Arial" w:cs="Arial"/>
                <w:b/>
                <w:bCs/>
                <w:color w:val="000000"/>
                <w:sz w:val="22"/>
                <w:szCs w:val="22"/>
              </w:rPr>
              <w:t> </w:t>
            </w:r>
          </w:p>
        </w:tc>
        <w:tc>
          <w:tcPr>
            <w:tcW w:w="1639" w:type="dxa"/>
            <w:tcBorders>
              <w:top w:val="single" w:sz="8" w:space="0" w:color="auto"/>
              <w:left w:val="nil"/>
              <w:bottom w:val="single" w:sz="8" w:space="0" w:color="auto"/>
              <w:right w:val="single" w:sz="8" w:space="0" w:color="auto"/>
            </w:tcBorders>
            <w:shd w:val="clear" w:color="000000" w:fill="D9D9D9"/>
            <w:hideMark/>
          </w:tcPr>
          <w:p w14:paraId="21BF2CEC" w14:textId="77777777" w:rsidR="00B22CA4" w:rsidRPr="00B22CA4" w:rsidRDefault="00B22CA4" w:rsidP="00B22CA4">
            <w:pPr>
              <w:jc w:val="right"/>
              <w:rPr>
                <w:rFonts w:ascii="Arial" w:hAnsi="Arial" w:cs="Arial"/>
                <w:b/>
                <w:bCs/>
                <w:color w:val="000000"/>
                <w:sz w:val="22"/>
                <w:szCs w:val="22"/>
              </w:rPr>
            </w:pPr>
            <w:r w:rsidRPr="00B22CA4">
              <w:rPr>
                <w:rFonts w:ascii="Arial" w:hAnsi="Arial" w:cs="Arial"/>
                <w:b/>
                <w:bCs/>
                <w:color w:val="000000"/>
                <w:sz w:val="22"/>
                <w:szCs w:val="22"/>
              </w:rPr>
              <w:t>2025</w:t>
            </w:r>
          </w:p>
        </w:tc>
        <w:tc>
          <w:tcPr>
            <w:tcW w:w="1639" w:type="dxa"/>
            <w:tcBorders>
              <w:top w:val="single" w:sz="8" w:space="0" w:color="auto"/>
              <w:left w:val="nil"/>
              <w:bottom w:val="single" w:sz="8" w:space="0" w:color="auto"/>
              <w:right w:val="single" w:sz="8" w:space="0" w:color="auto"/>
            </w:tcBorders>
            <w:hideMark/>
          </w:tcPr>
          <w:p w14:paraId="3E2B2C3B" w14:textId="77777777" w:rsidR="00B22CA4" w:rsidRPr="00B22CA4" w:rsidRDefault="00B22CA4" w:rsidP="00B22CA4">
            <w:pPr>
              <w:jc w:val="right"/>
              <w:rPr>
                <w:rFonts w:ascii="Arial" w:hAnsi="Arial" w:cs="Arial"/>
                <w:b/>
                <w:bCs/>
                <w:color w:val="000000"/>
                <w:sz w:val="22"/>
                <w:szCs w:val="22"/>
              </w:rPr>
            </w:pPr>
            <w:r w:rsidRPr="00B22CA4">
              <w:rPr>
                <w:rFonts w:ascii="Arial" w:hAnsi="Arial" w:cs="Arial"/>
                <w:b/>
                <w:bCs/>
                <w:color w:val="000000"/>
                <w:sz w:val="22"/>
                <w:szCs w:val="22"/>
              </w:rPr>
              <w:t>2026</w:t>
            </w:r>
          </w:p>
        </w:tc>
        <w:tc>
          <w:tcPr>
            <w:tcW w:w="1639" w:type="dxa"/>
            <w:tcBorders>
              <w:top w:val="single" w:sz="8" w:space="0" w:color="auto"/>
              <w:left w:val="nil"/>
              <w:bottom w:val="single" w:sz="8" w:space="0" w:color="auto"/>
              <w:right w:val="single" w:sz="8" w:space="0" w:color="auto"/>
            </w:tcBorders>
            <w:hideMark/>
          </w:tcPr>
          <w:p w14:paraId="194CACC0" w14:textId="77777777" w:rsidR="00B22CA4" w:rsidRPr="00B22CA4" w:rsidRDefault="00B22CA4" w:rsidP="00B22CA4">
            <w:pPr>
              <w:jc w:val="right"/>
              <w:rPr>
                <w:rFonts w:ascii="Arial" w:hAnsi="Arial" w:cs="Arial"/>
                <w:b/>
                <w:bCs/>
                <w:color w:val="000000"/>
                <w:sz w:val="22"/>
                <w:szCs w:val="22"/>
              </w:rPr>
            </w:pPr>
            <w:r w:rsidRPr="00B22CA4">
              <w:rPr>
                <w:rFonts w:ascii="Arial" w:hAnsi="Arial" w:cs="Arial"/>
                <w:b/>
                <w:bCs/>
                <w:color w:val="000000"/>
                <w:sz w:val="22"/>
                <w:szCs w:val="22"/>
              </w:rPr>
              <w:t>2027</w:t>
            </w:r>
          </w:p>
        </w:tc>
        <w:tc>
          <w:tcPr>
            <w:tcW w:w="1639" w:type="dxa"/>
            <w:tcBorders>
              <w:top w:val="single" w:sz="8" w:space="0" w:color="auto"/>
              <w:left w:val="nil"/>
              <w:bottom w:val="single" w:sz="8" w:space="0" w:color="auto"/>
              <w:right w:val="single" w:sz="8" w:space="0" w:color="auto"/>
            </w:tcBorders>
            <w:hideMark/>
          </w:tcPr>
          <w:p w14:paraId="2D8C0902" w14:textId="77777777" w:rsidR="00B22CA4" w:rsidRPr="00B22CA4" w:rsidRDefault="00B22CA4" w:rsidP="00B22CA4">
            <w:pPr>
              <w:jc w:val="right"/>
              <w:rPr>
                <w:rFonts w:ascii="Arial" w:hAnsi="Arial" w:cs="Arial"/>
                <w:b/>
                <w:bCs/>
                <w:color w:val="000000"/>
                <w:sz w:val="22"/>
                <w:szCs w:val="22"/>
              </w:rPr>
            </w:pPr>
            <w:r w:rsidRPr="00B22CA4">
              <w:rPr>
                <w:rFonts w:ascii="Arial" w:hAnsi="Arial" w:cs="Arial"/>
                <w:b/>
                <w:bCs/>
                <w:color w:val="000000"/>
                <w:sz w:val="22"/>
                <w:szCs w:val="22"/>
              </w:rPr>
              <w:t>2028</w:t>
            </w:r>
          </w:p>
        </w:tc>
      </w:tr>
      <w:tr w:rsidR="00B22CA4" w:rsidRPr="00B22CA4" w14:paraId="1CE35C3C" w14:textId="77777777" w:rsidTr="00B22CA4">
        <w:trPr>
          <w:trHeight w:val="238"/>
        </w:trPr>
        <w:tc>
          <w:tcPr>
            <w:tcW w:w="2604" w:type="dxa"/>
            <w:tcBorders>
              <w:top w:val="nil"/>
              <w:left w:val="single" w:sz="8" w:space="0" w:color="auto"/>
              <w:bottom w:val="single" w:sz="8" w:space="0" w:color="auto"/>
              <w:right w:val="single" w:sz="8" w:space="0" w:color="auto"/>
            </w:tcBorders>
            <w:hideMark/>
          </w:tcPr>
          <w:p w14:paraId="3DA71C8C" w14:textId="77777777" w:rsidR="00B22CA4" w:rsidRPr="00B22CA4" w:rsidRDefault="00B22CA4" w:rsidP="00B22CA4">
            <w:pPr>
              <w:rPr>
                <w:rFonts w:ascii="Arial" w:hAnsi="Arial" w:cs="Arial"/>
                <w:b/>
                <w:bCs/>
                <w:color w:val="000000"/>
                <w:sz w:val="22"/>
                <w:szCs w:val="22"/>
              </w:rPr>
            </w:pPr>
            <w:r w:rsidRPr="00B22CA4">
              <w:rPr>
                <w:rFonts w:ascii="Arial" w:hAnsi="Arial" w:cs="Arial"/>
                <w:b/>
                <w:bCs/>
                <w:color w:val="000000"/>
                <w:sz w:val="22"/>
                <w:szCs w:val="22"/>
              </w:rPr>
              <w:t>Verksamhetens intäkter</w:t>
            </w:r>
          </w:p>
        </w:tc>
        <w:tc>
          <w:tcPr>
            <w:tcW w:w="1639" w:type="dxa"/>
            <w:tcBorders>
              <w:top w:val="nil"/>
              <w:left w:val="nil"/>
              <w:bottom w:val="single" w:sz="8" w:space="0" w:color="auto"/>
              <w:right w:val="single" w:sz="8" w:space="0" w:color="auto"/>
            </w:tcBorders>
            <w:shd w:val="clear" w:color="000000" w:fill="D9D9D9"/>
            <w:hideMark/>
          </w:tcPr>
          <w:p w14:paraId="4EFF0B56" w14:textId="77777777" w:rsidR="00B22CA4" w:rsidRPr="00B22CA4" w:rsidRDefault="00B22CA4" w:rsidP="00B22CA4">
            <w:pPr>
              <w:rPr>
                <w:rFonts w:ascii="Arial" w:hAnsi="Arial" w:cs="Arial"/>
                <w:color w:val="000000"/>
                <w:sz w:val="22"/>
                <w:szCs w:val="22"/>
              </w:rPr>
            </w:pPr>
            <w:r w:rsidRPr="00B22CA4">
              <w:rPr>
                <w:rFonts w:ascii="Arial" w:hAnsi="Arial" w:cs="Arial"/>
                <w:color w:val="000000"/>
                <w:sz w:val="22"/>
                <w:szCs w:val="22"/>
              </w:rPr>
              <w:t> </w:t>
            </w:r>
          </w:p>
        </w:tc>
        <w:tc>
          <w:tcPr>
            <w:tcW w:w="1639" w:type="dxa"/>
            <w:tcBorders>
              <w:top w:val="nil"/>
              <w:left w:val="nil"/>
              <w:bottom w:val="single" w:sz="8" w:space="0" w:color="auto"/>
              <w:right w:val="single" w:sz="8" w:space="0" w:color="auto"/>
            </w:tcBorders>
            <w:hideMark/>
          </w:tcPr>
          <w:p w14:paraId="2962D256" w14:textId="77777777" w:rsidR="00B22CA4" w:rsidRPr="00B22CA4" w:rsidRDefault="00B22CA4" w:rsidP="00B22CA4">
            <w:pPr>
              <w:rPr>
                <w:rFonts w:ascii="Arial" w:hAnsi="Arial" w:cs="Arial"/>
                <w:color w:val="000000"/>
                <w:sz w:val="22"/>
                <w:szCs w:val="22"/>
              </w:rPr>
            </w:pPr>
            <w:r w:rsidRPr="00B22CA4">
              <w:rPr>
                <w:rFonts w:ascii="Arial" w:hAnsi="Arial" w:cs="Arial"/>
                <w:color w:val="000000"/>
                <w:sz w:val="22"/>
                <w:szCs w:val="22"/>
              </w:rPr>
              <w:t> </w:t>
            </w:r>
          </w:p>
        </w:tc>
        <w:tc>
          <w:tcPr>
            <w:tcW w:w="1639" w:type="dxa"/>
            <w:tcBorders>
              <w:top w:val="nil"/>
              <w:left w:val="nil"/>
              <w:bottom w:val="single" w:sz="8" w:space="0" w:color="auto"/>
              <w:right w:val="single" w:sz="8" w:space="0" w:color="auto"/>
            </w:tcBorders>
            <w:hideMark/>
          </w:tcPr>
          <w:p w14:paraId="4F2BFCE4" w14:textId="77777777" w:rsidR="00B22CA4" w:rsidRPr="00B22CA4" w:rsidRDefault="00B22CA4" w:rsidP="00B22CA4">
            <w:pPr>
              <w:rPr>
                <w:rFonts w:ascii="Arial" w:hAnsi="Arial" w:cs="Arial"/>
                <w:color w:val="000000"/>
                <w:sz w:val="22"/>
                <w:szCs w:val="22"/>
              </w:rPr>
            </w:pPr>
            <w:r w:rsidRPr="00B22CA4">
              <w:rPr>
                <w:rFonts w:ascii="Arial" w:hAnsi="Arial" w:cs="Arial"/>
                <w:color w:val="000000"/>
                <w:sz w:val="22"/>
                <w:szCs w:val="22"/>
              </w:rPr>
              <w:t> </w:t>
            </w:r>
          </w:p>
        </w:tc>
        <w:tc>
          <w:tcPr>
            <w:tcW w:w="1639" w:type="dxa"/>
            <w:tcBorders>
              <w:top w:val="nil"/>
              <w:left w:val="nil"/>
              <w:bottom w:val="single" w:sz="8" w:space="0" w:color="auto"/>
              <w:right w:val="single" w:sz="8" w:space="0" w:color="auto"/>
            </w:tcBorders>
            <w:hideMark/>
          </w:tcPr>
          <w:p w14:paraId="659193E3" w14:textId="77777777" w:rsidR="00B22CA4" w:rsidRPr="00B22CA4" w:rsidRDefault="00B22CA4" w:rsidP="00B22CA4">
            <w:pPr>
              <w:rPr>
                <w:rFonts w:ascii="Arial" w:hAnsi="Arial" w:cs="Arial"/>
                <w:color w:val="000000"/>
                <w:sz w:val="22"/>
                <w:szCs w:val="22"/>
              </w:rPr>
            </w:pPr>
            <w:r w:rsidRPr="00B22CA4">
              <w:rPr>
                <w:rFonts w:ascii="Arial" w:hAnsi="Arial" w:cs="Arial"/>
                <w:color w:val="000000"/>
                <w:sz w:val="22"/>
                <w:szCs w:val="22"/>
              </w:rPr>
              <w:t> </w:t>
            </w:r>
          </w:p>
        </w:tc>
      </w:tr>
      <w:tr w:rsidR="00B22CA4" w:rsidRPr="00B22CA4" w14:paraId="6EA7DC20" w14:textId="77777777" w:rsidTr="00B22CA4">
        <w:trPr>
          <w:trHeight w:val="265"/>
        </w:trPr>
        <w:tc>
          <w:tcPr>
            <w:tcW w:w="2604" w:type="dxa"/>
            <w:tcBorders>
              <w:top w:val="nil"/>
              <w:left w:val="single" w:sz="8" w:space="0" w:color="auto"/>
              <w:bottom w:val="single" w:sz="8" w:space="0" w:color="auto"/>
              <w:right w:val="single" w:sz="8" w:space="0" w:color="auto"/>
            </w:tcBorders>
            <w:hideMark/>
          </w:tcPr>
          <w:p w14:paraId="59562B6F" w14:textId="77777777" w:rsidR="00B22CA4" w:rsidRPr="00B22CA4" w:rsidRDefault="00B22CA4" w:rsidP="00B22CA4">
            <w:pPr>
              <w:rPr>
                <w:rFonts w:ascii="Arial" w:hAnsi="Arial" w:cs="Arial"/>
                <w:color w:val="000000"/>
                <w:sz w:val="22"/>
                <w:szCs w:val="22"/>
              </w:rPr>
            </w:pPr>
            <w:r w:rsidRPr="00B22CA4">
              <w:rPr>
                <w:rFonts w:ascii="Arial" w:hAnsi="Arial" w:cs="Arial"/>
                <w:color w:val="000000"/>
                <w:sz w:val="22"/>
                <w:szCs w:val="22"/>
              </w:rPr>
              <w:t>Verksamhetens ägarbidrag</w:t>
            </w:r>
          </w:p>
        </w:tc>
        <w:tc>
          <w:tcPr>
            <w:tcW w:w="1639" w:type="dxa"/>
            <w:tcBorders>
              <w:top w:val="nil"/>
              <w:left w:val="nil"/>
              <w:bottom w:val="single" w:sz="8" w:space="0" w:color="auto"/>
              <w:right w:val="single" w:sz="8" w:space="0" w:color="auto"/>
            </w:tcBorders>
            <w:shd w:val="clear" w:color="000000" w:fill="D9D9D9"/>
            <w:hideMark/>
          </w:tcPr>
          <w:p w14:paraId="59CD1FA8"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15 708 000</w:t>
            </w:r>
          </w:p>
        </w:tc>
        <w:tc>
          <w:tcPr>
            <w:tcW w:w="1639" w:type="dxa"/>
            <w:tcBorders>
              <w:top w:val="nil"/>
              <w:left w:val="nil"/>
              <w:bottom w:val="single" w:sz="8" w:space="0" w:color="auto"/>
              <w:right w:val="single" w:sz="8" w:space="0" w:color="auto"/>
            </w:tcBorders>
            <w:hideMark/>
          </w:tcPr>
          <w:p w14:paraId="2D44642C"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15 598 000</w:t>
            </w:r>
          </w:p>
        </w:tc>
        <w:tc>
          <w:tcPr>
            <w:tcW w:w="1639" w:type="dxa"/>
            <w:tcBorders>
              <w:top w:val="nil"/>
              <w:left w:val="nil"/>
              <w:bottom w:val="single" w:sz="8" w:space="0" w:color="auto"/>
              <w:right w:val="single" w:sz="8" w:space="0" w:color="auto"/>
            </w:tcBorders>
            <w:hideMark/>
          </w:tcPr>
          <w:p w14:paraId="33C3B44B"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15 598 000</w:t>
            </w:r>
          </w:p>
        </w:tc>
        <w:tc>
          <w:tcPr>
            <w:tcW w:w="1639" w:type="dxa"/>
            <w:tcBorders>
              <w:top w:val="nil"/>
              <w:left w:val="nil"/>
              <w:bottom w:val="single" w:sz="8" w:space="0" w:color="auto"/>
              <w:right w:val="single" w:sz="8" w:space="0" w:color="auto"/>
            </w:tcBorders>
            <w:hideMark/>
          </w:tcPr>
          <w:p w14:paraId="75E85F95"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15 598 000</w:t>
            </w:r>
          </w:p>
        </w:tc>
      </w:tr>
      <w:tr w:rsidR="00B22CA4" w:rsidRPr="00B22CA4" w14:paraId="088C43B6" w14:textId="77777777" w:rsidTr="00B22CA4">
        <w:trPr>
          <w:trHeight w:val="265"/>
        </w:trPr>
        <w:tc>
          <w:tcPr>
            <w:tcW w:w="2604" w:type="dxa"/>
            <w:tcBorders>
              <w:top w:val="nil"/>
              <w:left w:val="single" w:sz="8" w:space="0" w:color="auto"/>
              <w:bottom w:val="single" w:sz="8" w:space="0" w:color="auto"/>
              <w:right w:val="single" w:sz="8" w:space="0" w:color="auto"/>
            </w:tcBorders>
            <w:hideMark/>
          </w:tcPr>
          <w:p w14:paraId="38B4A159" w14:textId="77777777" w:rsidR="00B22CA4" w:rsidRPr="00B22CA4" w:rsidRDefault="00B22CA4" w:rsidP="00B22CA4">
            <w:pPr>
              <w:rPr>
                <w:rFonts w:ascii="Arial" w:hAnsi="Arial" w:cs="Arial"/>
                <w:color w:val="000000"/>
                <w:sz w:val="22"/>
                <w:szCs w:val="22"/>
              </w:rPr>
            </w:pPr>
            <w:r w:rsidRPr="00B22CA4">
              <w:rPr>
                <w:rFonts w:ascii="Arial" w:hAnsi="Arial" w:cs="Arial"/>
                <w:color w:val="000000"/>
                <w:sz w:val="22"/>
                <w:szCs w:val="22"/>
              </w:rPr>
              <w:t xml:space="preserve">övriga intäkter </w:t>
            </w:r>
          </w:p>
        </w:tc>
        <w:tc>
          <w:tcPr>
            <w:tcW w:w="1639" w:type="dxa"/>
            <w:tcBorders>
              <w:top w:val="nil"/>
              <w:left w:val="nil"/>
              <w:bottom w:val="single" w:sz="8" w:space="0" w:color="auto"/>
              <w:right w:val="single" w:sz="8" w:space="0" w:color="auto"/>
            </w:tcBorders>
            <w:shd w:val="clear" w:color="000000" w:fill="D9D9D9"/>
            <w:hideMark/>
          </w:tcPr>
          <w:p w14:paraId="049EB890"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10 000</w:t>
            </w:r>
          </w:p>
        </w:tc>
        <w:tc>
          <w:tcPr>
            <w:tcW w:w="1639" w:type="dxa"/>
            <w:tcBorders>
              <w:top w:val="nil"/>
              <w:left w:val="nil"/>
              <w:bottom w:val="single" w:sz="8" w:space="0" w:color="auto"/>
              <w:right w:val="single" w:sz="8" w:space="0" w:color="auto"/>
            </w:tcBorders>
            <w:hideMark/>
          </w:tcPr>
          <w:p w14:paraId="581B2EFF"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10 000</w:t>
            </w:r>
          </w:p>
        </w:tc>
        <w:tc>
          <w:tcPr>
            <w:tcW w:w="1639" w:type="dxa"/>
            <w:tcBorders>
              <w:top w:val="nil"/>
              <w:left w:val="nil"/>
              <w:bottom w:val="single" w:sz="8" w:space="0" w:color="auto"/>
              <w:right w:val="single" w:sz="8" w:space="0" w:color="auto"/>
            </w:tcBorders>
            <w:hideMark/>
          </w:tcPr>
          <w:p w14:paraId="25E6DFCE"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10 000</w:t>
            </w:r>
          </w:p>
        </w:tc>
        <w:tc>
          <w:tcPr>
            <w:tcW w:w="1639" w:type="dxa"/>
            <w:tcBorders>
              <w:top w:val="nil"/>
              <w:left w:val="nil"/>
              <w:bottom w:val="single" w:sz="8" w:space="0" w:color="auto"/>
              <w:right w:val="single" w:sz="8" w:space="0" w:color="auto"/>
            </w:tcBorders>
            <w:hideMark/>
          </w:tcPr>
          <w:p w14:paraId="25249C48"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10 000</w:t>
            </w:r>
          </w:p>
        </w:tc>
      </w:tr>
      <w:tr w:rsidR="00B22CA4" w:rsidRPr="00B22CA4" w14:paraId="6CB5EED1" w14:textId="77777777" w:rsidTr="00B22CA4">
        <w:trPr>
          <w:trHeight w:val="265"/>
        </w:trPr>
        <w:tc>
          <w:tcPr>
            <w:tcW w:w="2604" w:type="dxa"/>
            <w:tcBorders>
              <w:top w:val="nil"/>
              <w:left w:val="single" w:sz="8" w:space="0" w:color="auto"/>
              <w:bottom w:val="single" w:sz="8" w:space="0" w:color="auto"/>
              <w:right w:val="single" w:sz="8" w:space="0" w:color="auto"/>
            </w:tcBorders>
            <w:hideMark/>
          </w:tcPr>
          <w:p w14:paraId="080E5086" w14:textId="77777777" w:rsidR="00B22CA4" w:rsidRPr="00B22CA4" w:rsidRDefault="00B22CA4" w:rsidP="00B22CA4">
            <w:pPr>
              <w:rPr>
                <w:rFonts w:ascii="Arial" w:hAnsi="Arial" w:cs="Arial"/>
                <w:b/>
                <w:bCs/>
                <w:color w:val="000000"/>
                <w:sz w:val="22"/>
                <w:szCs w:val="22"/>
              </w:rPr>
            </w:pPr>
            <w:r w:rsidRPr="00B22CA4">
              <w:rPr>
                <w:rFonts w:ascii="Arial" w:hAnsi="Arial" w:cs="Arial"/>
                <w:b/>
                <w:bCs/>
                <w:color w:val="000000"/>
                <w:sz w:val="22"/>
                <w:szCs w:val="22"/>
              </w:rPr>
              <w:t>SUMMA</w:t>
            </w:r>
          </w:p>
        </w:tc>
        <w:tc>
          <w:tcPr>
            <w:tcW w:w="1639" w:type="dxa"/>
            <w:tcBorders>
              <w:top w:val="nil"/>
              <w:left w:val="nil"/>
              <w:bottom w:val="single" w:sz="8" w:space="0" w:color="auto"/>
              <w:right w:val="single" w:sz="8" w:space="0" w:color="auto"/>
            </w:tcBorders>
            <w:shd w:val="clear" w:color="000000" w:fill="D9D9D9"/>
            <w:hideMark/>
          </w:tcPr>
          <w:p w14:paraId="2833C906" w14:textId="77777777" w:rsidR="00B22CA4" w:rsidRPr="00B22CA4" w:rsidRDefault="00B22CA4" w:rsidP="00B22CA4">
            <w:pPr>
              <w:jc w:val="right"/>
              <w:rPr>
                <w:rFonts w:ascii="Arial" w:hAnsi="Arial" w:cs="Arial"/>
                <w:b/>
                <w:bCs/>
                <w:color w:val="000000"/>
                <w:sz w:val="22"/>
                <w:szCs w:val="22"/>
              </w:rPr>
            </w:pPr>
            <w:r w:rsidRPr="00B22CA4">
              <w:rPr>
                <w:rFonts w:ascii="Arial" w:hAnsi="Arial" w:cs="Arial"/>
                <w:b/>
                <w:bCs/>
                <w:color w:val="000000"/>
                <w:sz w:val="22"/>
                <w:szCs w:val="22"/>
              </w:rPr>
              <w:t>15 718 000</w:t>
            </w:r>
          </w:p>
        </w:tc>
        <w:tc>
          <w:tcPr>
            <w:tcW w:w="1639" w:type="dxa"/>
            <w:tcBorders>
              <w:top w:val="nil"/>
              <w:left w:val="nil"/>
              <w:bottom w:val="single" w:sz="8" w:space="0" w:color="auto"/>
              <w:right w:val="single" w:sz="8" w:space="0" w:color="auto"/>
            </w:tcBorders>
            <w:hideMark/>
          </w:tcPr>
          <w:p w14:paraId="65B3A253" w14:textId="77777777" w:rsidR="00B22CA4" w:rsidRPr="00B22CA4" w:rsidRDefault="00B22CA4" w:rsidP="00B22CA4">
            <w:pPr>
              <w:jc w:val="right"/>
              <w:rPr>
                <w:rFonts w:ascii="Arial" w:hAnsi="Arial" w:cs="Arial"/>
                <w:b/>
                <w:bCs/>
                <w:color w:val="000000"/>
                <w:sz w:val="22"/>
                <w:szCs w:val="22"/>
              </w:rPr>
            </w:pPr>
            <w:r w:rsidRPr="00B22CA4">
              <w:rPr>
                <w:rFonts w:ascii="Arial" w:hAnsi="Arial" w:cs="Arial"/>
                <w:b/>
                <w:bCs/>
                <w:color w:val="000000"/>
                <w:sz w:val="22"/>
                <w:szCs w:val="22"/>
              </w:rPr>
              <w:t>15 608 000</w:t>
            </w:r>
          </w:p>
        </w:tc>
        <w:tc>
          <w:tcPr>
            <w:tcW w:w="1639" w:type="dxa"/>
            <w:tcBorders>
              <w:top w:val="nil"/>
              <w:left w:val="nil"/>
              <w:bottom w:val="single" w:sz="8" w:space="0" w:color="auto"/>
              <w:right w:val="single" w:sz="8" w:space="0" w:color="auto"/>
            </w:tcBorders>
            <w:hideMark/>
          </w:tcPr>
          <w:p w14:paraId="37673E5E" w14:textId="77777777" w:rsidR="00B22CA4" w:rsidRPr="00B22CA4" w:rsidRDefault="00B22CA4" w:rsidP="00B22CA4">
            <w:pPr>
              <w:jc w:val="right"/>
              <w:rPr>
                <w:rFonts w:ascii="Arial" w:hAnsi="Arial" w:cs="Arial"/>
                <w:b/>
                <w:bCs/>
                <w:color w:val="000000"/>
                <w:sz w:val="22"/>
                <w:szCs w:val="22"/>
              </w:rPr>
            </w:pPr>
            <w:r w:rsidRPr="00B22CA4">
              <w:rPr>
                <w:rFonts w:ascii="Arial" w:hAnsi="Arial" w:cs="Arial"/>
                <w:b/>
                <w:bCs/>
                <w:color w:val="000000"/>
                <w:sz w:val="22"/>
                <w:szCs w:val="22"/>
              </w:rPr>
              <w:t>15 608 000</w:t>
            </w:r>
          </w:p>
        </w:tc>
        <w:tc>
          <w:tcPr>
            <w:tcW w:w="1639" w:type="dxa"/>
            <w:tcBorders>
              <w:top w:val="nil"/>
              <w:left w:val="nil"/>
              <w:bottom w:val="single" w:sz="8" w:space="0" w:color="auto"/>
              <w:right w:val="single" w:sz="8" w:space="0" w:color="auto"/>
            </w:tcBorders>
            <w:hideMark/>
          </w:tcPr>
          <w:p w14:paraId="0ED06B6D" w14:textId="77777777" w:rsidR="00B22CA4" w:rsidRPr="00B22CA4" w:rsidRDefault="00B22CA4" w:rsidP="00B22CA4">
            <w:pPr>
              <w:jc w:val="right"/>
              <w:rPr>
                <w:rFonts w:ascii="Arial" w:hAnsi="Arial" w:cs="Arial"/>
                <w:b/>
                <w:bCs/>
                <w:color w:val="000000"/>
                <w:sz w:val="22"/>
                <w:szCs w:val="22"/>
              </w:rPr>
            </w:pPr>
            <w:r w:rsidRPr="00B22CA4">
              <w:rPr>
                <w:rFonts w:ascii="Arial" w:hAnsi="Arial" w:cs="Arial"/>
                <w:b/>
                <w:bCs/>
                <w:color w:val="000000"/>
                <w:sz w:val="22"/>
                <w:szCs w:val="22"/>
              </w:rPr>
              <w:t>15 608 000</w:t>
            </w:r>
          </w:p>
        </w:tc>
      </w:tr>
      <w:tr w:rsidR="00B22CA4" w:rsidRPr="00B22CA4" w14:paraId="1150B001" w14:textId="77777777" w:rsidTr="00B22CA4">
        <w:trPr>
          <w:trHeight w:val="265"/>
        </w:trPr>
        <w:tc>
          <w:tcPr>
            <w:tcW w:w="2604" w:type="dxa"/>
            <w:tcBorders>
              <w:top w:val="nil"/>
              <w:left w:val="single" w:sz="8" w:space="0" w:color="auto"/>
              <w:bottom w:val="single" w:sz="8" w:space="0" w:color="auto"/>
              <w:right w:val="single" w:sz="8" w:space="0" w:color="auto"/>
            </w:tcBorders>
            <w:hideMark/>
          </w:tcPr>
          <w:p w14:paraId="1A97A6F0" w14:textId="77777777" w:rsidR="00B22CA4" w:rsidRPr="00B22CA4" w:rsidRDefault="00B22CA4" w:rsidP="00B22CA4">
            <w:pPr>
              <w:rPr>
                <w:rFonts w:ascii="Arial" w:hAnsi="Arial" w:cs="Arial"/>
                <w:b/>
                <w:bCs/>
                <w:color w:val="000000"/>
                <w:sz w:val="22"/>
                <w:szCs w:val="22"/>
              </w:rPr>
            </w:pPr>
            <w:r w:rsidRPr="00B22CA4">
              <w:rPr>
                <w:rFonts w:ascii="Arial" w:hAnsi="Arial" w:cs="Arial"/>
                <w:b/>
                <w:bCs/>
                <w:color w:val="000000"/>
                <w:sz w:val="22"/>
                <w:szCs w:val="22"/>
              </w:rPr>
              <w:t>Finansiella intäkter</w:t>
            </w:r>
          </w:p>
        </w:tc>
        <w:tc>
          <w:tcPr>
            <w:tcW w:w="1639" w:type="dxa"/>
            <w:tcBorders>
              <w:top w:val="nil"/>
              <w:left w:val="nil"/>
              <w:bottom w:val="single" w:sz="8" w:space="0" w:color="auto"/>
              <w:right w:val="single" w:sz="8" w:space="0" w:color="auto"/>
            </w:tcBorders>
            <w:shd w:val="clear" w:color="000000" w:fill="D9D9D9"/>
            <w:hideMark/>
          </w:tcPr>
          <w:p w14:paraId="46EC04F4"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 </w:t>
            </w:r>
          </w:p>
        </w:tc>
        <w:tc>
          <w:tcPr>
            <w:tcW w:w="1639" w:type="dxa"/>
            <w:tcBorders>
              <w:top w:val="nil"/>
              <w:left w:val="nil"/>
              <w:bottom w:val="single" w:sz="8" w:space="0" w:color="auto"/>
              <w:right w:val="single" w:sz="8" w:space="0" w:color="auto"/>
            </w:tcBorders>
            <w:hideMark/>
          </w:tcPr>
          <w:p w14:paraId="6786CE38"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 </w:t>
            </w:r>
          </w:p>
        </w:tc>
        <w:tc>
          <w:tcPr>
            <w:tcW w:w="1639" w:type="dxa"/>
            <w:tcBorders>
              <w:top w:val="nil"/>
              <w:left w:val="nil"/>
              <w:bottom w:val="single" w:sz="8" w:space="0" w:color="auto"/>
              <w:right w:val="single" w:sz="8" w:space="0" w:color="auto"/>
            </w:tcBorders>
            <w:hideMark/>
          </w:tcPr>
          <w:p w14:paraId="39A2226B"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 </w:t>
            </w:r>
          </w:p>
        </w:tc>
        <w:tc>
          <w:tcPr>
            <w:tcW w:w="1639" w:type="dxa"/>
            <w:tcBorders>
              <w:top w:val="nil"/>
              <w:left w:val="nil"/>
              <w:bottom w:val="single" w:sz="8" w:space="0" w:color="auto"/>
              <w:right w:val="single" w:sz="8" w:space="0" w:color="auto"/>
            </w:tcBorders>
            <w:hideMark/>
          </w:tcPr>
          <w:p w14:paraId="1C0F482D"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 </w:t>
            </w:r>
          </w:p>
        </w:tc>
      </w:tr>
      <w:tr w:rsidR="00B22CA4" w:rsidRPr="00B22CA4" w14:paraId="384AAB92" w14:textId="77777777" w:rsidTr="00B22CA4">
        <w:trPr>
          <w:trHeight w:val="265"/>
        </w:trPr>
        <w:tc>
          <w:tcPr>
            <w:tcW w:w="2604" w:type="dxa"/>
            <w:tcBorders>
              <w:top w:val="nil"/>
              <w:left w:val="single" w:sz="8" w:space="0" w:color="auto"/>
              <w:bottom w:val="single" w:sz="8" w:space="0" w:color="auto"/>
              <w:right w:val="single" w:sz="8" w:space="0" w:color="auto"/>
            </w:tcBorders>
            <w:hideMark/>
          </w:tcPr>
          <w:p w14:paraId="5F7CDF0B" w14:textId="77777777" w:rsidR="00B22CA4" w:rsidRPr="00B22CA4" w:rsidRDefault="00B22CA4" w:rsidP="00B22CA4">
            <w:pPr>
              <w:rPr>
                <w:rFonts w:ascii="Arial" w:hAnsi="Arial" w:cs="Arial"/>
                <w:color w:val="000000"/>
                <w:sz w:val="22"/>
                <w:szCs w:val="22"/>
              </w:rPr>
            </w:pPr>
            <w:r w:rsidRPr="00B22CA4">
              <w:rPr>
                <w:rFonts w:ascii="Arial" w:hAnsi="Arial" w:cs="Arial"/>
                <w:color w:val="000000"/>
                <w:sz w:val="22"/>
                <w:szCs w:val="22"/>
              </w:rPr>
              <w:t xml:space="preserve">Ränta </w:t>
            </w:r>
          </w:p>
        </w:tc>
        <w:tc>
          <w:tcPr>
            <w:tcW w:w="1639" w:type="dxa"/>
            <w:tcBorders>
              <w:top w:val="nil"/>
              <w:left w:val="nil"/>
              <w:bottom w:val="single" w:sz="8" w:space="0" w:color="auto"/>
              <w:right w:val="single" w:sz="8" w:space="0" w:color="auto"/>
            </w:tcBorders>
            <w:shd w:val="clear" w:color="000000" w:fill="D9D9D9"/>
            <w:hideMark/>
          </w:tcPr>
          <w:p w14:paraId="54858A2D"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10 000</w:t>
            </w:r>
          </w:p>
        </w:tc>
        <w:tc>
          <w:tcPr>
            <w:tcW w:w="1639" w:type="dxa"/>
            <w:tcBorders>
              <w:top w:val="nil"/>
              <w:left w:val="nil"/>
              <w:bottom w:val="single" w:sz="8" w:space="0" w:color="auto"/>
              <w:right w:val="single" w:sz="8" w:space="0" w:color="auto"/>
            </w:tcBorders>
            <w:hideMark/>
          </w:tcPr>
          <w:p w14:paraId="2212D0BE"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10 000</w:t>
            </w:r>
          </w:p>
        </w:tc>
        <w:tc>
          <w:tcPr>
            <w:tcW w:w="1639" w:type="dxa"/>
            <w:tcBorders>
              <w:top w:val="nil"/>
              <w:left w:val="nil"/>
              <w:bottom w:val="single" w:sz="8" w:space="0" w:color="auto"/>
              <w:right w:val="single" w:sz="8" w:space="0" w:color="auto"/>
            </w:tcBorders>
            <w:hideMark/>
          </w:tcPr>
          <w:p w14:paraId="46DECE2F"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10 000</w:t>
            </w:r>
          </w:p>
        </w:tc>
        <w:tc>
          <w:tcPr>
            <w:tcW w:w="1639" w:type="dxa"/>
            <w:tcBorders>
              <w:top w:val="nil"/>
              <w:left w:val="nil"/>
              <w:bottom w:val="single" w:sz="8" w:space="0" w:color="auto"/>
              <w:right w:val="single" w:sz="8" w:space="0" w:color="auto"/>
            </w:tcBorders>
            <w:hideMark/>
          </w:tcPr>
          <w:p w14:paraId="6C98ADA6"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10 000</w:t>
            </w:r>
          </w:p>
        </w:tc>
      </w:tr>
      <w:tr w:rsidR="00B22CA4" w:rsidRPr="00B22CA4" w14:paraId="35B56C32" w14:textId="77777777" w:rsidTr="00B22CA4">
        <w:trPr>
          <w:trHeight w:val="146"/>
        </w:trPr>
        <w:tc>
          <w:tcPr>
            <w:tcW w:w="2604" w:type="dxa"/>
            <w:tcBorders>
              <w:top w:val="nil"/>
              <w:left w:val="single" w:sz="8" w:space="0" w:color="auto"/>
              <w:bottom w:val="single" w:sz="8" w:space="0" w:color="auto"/>
              <w:right w:val="single" w:sz="8" w:space="0" w:color="auto"/>
            </w:tcBorders>
            <w:hideMark/>
          </w:tcPr>
          <w:p w14:paraId="23A4DA08" w14:textId="77777777" w:rsidR="00B22CA4" w:rsidRPr="00B22CA4" w:rsidRDefault="00B22CA4" w:rsidP="00B22CA4">
            <w:pPr>
              <w:rPr>
                <w:rFonts w:ascii="Arial" w:hAnsi="Arial" w:cs="Arial"/>
                <w:color w:val="000000"/>
                <w:sz w:val="22"/>
                <w:szCs w:val="22"/>
              </w:rPr>
            </w:pPr>
            <w:r w:rsidRPr="00B22CA4">
              <w:rPr>
                <w:rFonts w:ascii="Arial" w:hAnsi="Arial" w:cs="Arial"/>
                <w:color w:val="000000"/>
                <w:sz w:val="22"/>
                <w:szCs w:val="22"/>
              </w:rPr>
              <w:t> </w:t>
            </w:r>
          </w:p>
        </w:tc>
        <w:tc>
          <w:tcPr>
            <w:tcW w:w="1639" w:type="dxa"/>
            <w:tcBorders>
              <w:top w:val="nil"/>
              <w:left w:val="nil"/>
              <w:bottom w:val="single" w:sz="8" w:space="0" w:color="auto"/>
              <w:right w:val="single" w:sz="8" w:space="0" w:color="auto"/>
            </w:tcBorders>
            <w:shd w:val="clear" w:color="000000" w:fill="D9D9D9"/>
            <w:hideMark/>
          </w:tcPr>
          <w:p w14:paraId="064D1E28"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 </w:t>
            </w:r>
          </w:p>
        </w:tc>
        <w:tc>
          <w:tcPr>
            <w:tcW w:w="1639" w:type="dxa"/>
            <w:tcBorders>
              <w:top w:val="nil"/>
              <w:left w:val="nil"/>
              <w:bottom w:val="single" w:sz="8" w:space="0" w:color="auto"/>
              <w:right w:val="single" w:sz="8" w:space="0" w:color="auto"/>
            </w:tcBorders>
            <w:hideMark/>
          </w:tcPr>
          <w:p w14:paraId="578A8F50"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 </w:t>
            </w:r>
          </w:p>
        </w:tc>
        <w:tc>
          <w:tcPr>
            <w:tcW w:w="1639" w:type="dxa"/>
            <w:tcBorders>
              <w:top w:val="nil"/>
              <w:left w:val="nil"/>
              <w:bottom w:val="single" w:sz="8" w:space="0" w:color="auto"/>
              <w:right w:val="single" w:sz="8" w:space="0" w:color="auto"/>
            </w:tcBorders>
            <w:hideMark/>
          </w:tcPr>
          <w:p w14:paraId="79A8E566"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 </w:t>
            </w:r>
          </w:p>
        </w:tc>
        <w:tc>
          <w:tcPr>
            <w:tcW w:w="1639" w:type="dxa"/>
            <w:tcBorders>
              <w:top w:val="nil"/>
              <w:left w:val="nil"/>
              <w:bottom w:val="single" w:sz="8" w:space="0" w:color="auto"/>
              <w:right w:val="single" w:sz="8" w:space="0" w:color="auto"/>
            </w:tcBorders>
            <w:hideMark/>
          </w:tcPr>
          <w:p w14:paraId="5F756520"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 </w:t>
            </w:r>
          </w:p>
        </w:tc>
      </w:tr>
      <w:tr w:rsidR="00B22CA4" w:rsidRPr="00B22CA4" w14:paraId="6E1DD6A8" w14:textId="77777777" w:rsidTr="00B22CA4">
        <w:trPr>
          <w:trHeight w:val="265"/>
        </w:trPr>
        <w:tc>
          <w:tcPr>
            <w:tcW w:w="2604" w:type="dxa"/>
            <w:tcBorders>
              <w:top w:val="nil"/>
              <w:left w:val="single" w:sz="8" w:space="0" w:color="auto"/>
              <w:bottom w:val="single" w:sz="8" w:space="0" w:color="auto"/>
              <w:right w:val="single" w:sz="8" w:space="0" w:color="auto"/>
            </w:tcBorders>
            <w:hideMark/>
          </w:tcPr>
          <w:p w14:paraId="0C047F67" w14:textId="77777777" w:rsidR="00B22CA4" w:rsidRPr="00B22CA4" w:rsidRDefault="00B22CA4" w:rsidP="00B22CA4">
            <w:pPr>
              <w:rPr>
                <w:rFonts w:ascii="Arial" w:hAnsi="Arial" w:cs="Arial"/>
                <w:b/>
                <w:bCs/>
                <w:color w:val="000000"/>
                <w:sz w:val="22"/>
                <w:szCs w:val="22"/>
              </w:rPr>
            </w:pPr>
            <w:r w:rsidRPr="00B22CA4">
              <w:rPr>
                <w:rFonts w:ascii="Arial" w:hAnsi="Arial" w:cs="Arial"/>
                <w:b/>
                <w:bCs/>
                <w:color w:val="000000"/>
                <w:sz w:val="22"/>
                <w:szCs w:val="22"/>
              </w:rPr>
              <w:t>Verksamhetens kostnader</w:t>
            </w:r>
          </w:p>
        </w:tc>
        <w:tc>
          <w:tcPr>
            <w:tcW w:w="1639" w:type="dxa"/>
            <w:tcBorders>
              <w:top w:val="nil"/>
              <w:left w:val="nil"/>
              <w:bottom w:val="single" w:sz="8" w:space="0" w:color="auto"/>
              <w:right w:val="single" w:sz="8" w:space="0" w:color="auto"/>
            </w:tcBorders>
            <w:shd w:val="clear" w:color="000000" w:fill="D9D9D9"/>
            <w:hideMark/>
          </w:tcPr>
          <w:p w14:paraId="23983F9A"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 </w:t>
            </w:r>
          </w:p>
        </w:tc>
        <w:tc>
          <w:tcPr>
            <w:tcW w:w="1639" w:type="dxa"/>
            <w:tcBorders>
              <w:top w:val="nil"/>
              <w:left w:val="nil"/>
              <w:bottom w:val="single" w:sz="8" w:space="0" w:color="auto"/>
              <w:right w:val="single" w:sz="8" w:space="0" w:color="auto"/>
            </w:tcBorders>
            <w:hideMark/>
          </w:tcPr>
          <w:p w14:paraId="22CCBEBB"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 </w:t>
            </w:r>
          </w:p>
        </w:tc>
        <w:tc>
          <w:tcPr>
            <w:tcW w:w="1639" w:type="dxa"/>
            <w:tcBorders>
              <w:top w:val="nil"/>
              <w:left w:val="nil"/>
              <w:bottom w:val="single" w:sz="8" w:space="0" w:color="auto"/>
              <w:right w:val="single" w:sz="8" w:space="0" w:color="auto"/>
            </w:tcBorders>
            <w:hideMark/>
          </w:tcPr>
          <w:p w14:paraId="23BDBFDC"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 </w:t>
            </w:r>
          </w:p>
        </w:tc>
        <w:tc>
          <w:tcPr>
            <w:tcW w:w="1639" w:type="dxa"/>
            <w:tcBorders>
              <w:top w:val="nil"/>
              <w:left w:val="nil"/>
              <w:bottom w:val="single" w:sz="8" w:space="0" w:color="auto"/>
              <w:right w:val="single" w:sz="8" w:space="0" w:color="auto"/>
            </w:tcBorders>
            <w:hideMark/>
          </w:tcPr>
          <w:p w14:paraId="4176300A"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 </w:t>
            </w:r>
          </w:p>
        </w:tc>
      </w:tr>
      <w:tr w:rsidR="00B22CA4" w:rsidRPr="00B22CA4" w14:paraId="63D0CEFC" w14:textId="77777777" w:rsidTr="00B22CA4">
        <w:trPr>
          <w:trHeight w:val="265"/>
        </w:trPr>
        <w:tc>
          <w:tcPr>
            <w:tcW w:w="2604" w:type="dxa"/>
            <w:tcBorders>
              <w:top w:val="nil"/>
              <w:left w:val="single" w:sz="8" w:space="0" w:color="auto"/>
              <w:bottom w:val="single" w:sz="8" w:space="0" w:color="auto"/>
              <w:right w:val="single" w:sz="8" w:space="0" w:color="auto"/>
            </w:tcBorders>
            <w:hideMark/>
          </w:tcPr>
          <w:p w14:paraId="09C0E1DF" w14:textId="77777777" w:rsidR="00B22CA4" w:rsidRPr="00B22CA4" w:rsidRDefault="00B22CA4" w:rsidP="00B22CA4">
            <w:pPr>
              <w:rPr>
                <w:rFonts w:ascii="Arial" w:hAnsi="Arial" w:cs="Arial"/>
                <w:color w:val="000000"/>
                <w:sz w:val="22"/>
                <w:szCs w:val="22"/>
              </w:rPr>
            </w:pPr>
            <w:r w:rsidRPr="00B22CA4">
              <w:rPr>
                <w:rFonts w:ascii="Arial" w:hAnsi="Arial" w:cs="Arial"/>
                <w:color w:val="000000"/>
                <w:sz w:val="22"/>
                <w:szCs w:val="22"/>
              </w:rPr>
              <w:t xml:space="preserve">Styrelsen </w:t>
            </w:r>
          </w:p>
        </w:tc>
        <w:tc>
          <w:tcPr>
            <w:tcW w:w="1639" w:type="dxa"/>
            <w:tcBorders>
              <w:top w:val="nil"/>
              <w:left w:val="nil"/>
              <w:bottom w:val="single" w:sz="8" w:space="0" w:color="auto"/>
              <w:right w:val="single" w:sz="8" w:space="0" w:color="auto"/>
            </w:tcBorders>
            <w:shd w:val="clear" w:color="000000" w:fill="D9D9D9"/>
            <w:hideMark/>
          </w:tcPr>
          <w:p w14:paraId="47A5DEC9"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400 000</w:t>
            </w:r>
          </w:p>
        </w:tc>
        <w:tc>
          <w:tcPr>
            <w:tcW w:w="1639" w:type="dxa"/>
            <w:tcBorders>
              <w:top w:val="nil"/>
              <w:left w:val="nil"/>
              <w:bottom w:val="single" w:sz="8" w:space="0" w:color="auto"/>
              <w:right w:val="single" w:sz="8" w:space="0" w:color="auto"/>
            </w:tcBorders>
            <w:hideMark/>
          </w:tcPr>
          <w:p w14:paraId="41609664"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450 000</w:t>
            </w:r>
          </w:p>
        </w:tc>
        <w:tc>
          <w:tcPr>
            <w:tcW w:w="1639" w:type="dxa"/>
            <w:tcBorders>
              <w:top w:val="nil"/>
              <w:left w:val="nil"/>
              <w:bottom w:val="single" w:sz="8" w:space="0" w:color="auto"/>
              <w:right w:val="single" w:sz="8" w:space="0" w:color="auto"/>
            </w:tcBorders>
            <w:hideMark/>
          </w:tcPr>
          <w:p w14:paraId="31765E35"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450 000</w:t>
            </w:r>
          </w:p>
        </w:tc>
        <w:tc>
          <w:tcPr>
            <w:tcW w:w="1639" w:type="dxa"/>
            <w:tcBorders>
              <w:top w:val="nil"/>
              <w:left w:val="nil"/>
              <w:bottom w:val="single" w:sz="8" w:space="0" w:color="auto"/>
              <w:right w:val="single" w:sz="8" w:space="0" w:color="auto"/>
            </w:tcBorders>
            <w:hideMark/>
          </w:tcPr>
          <w:p w14:paraId="2508F5F7"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450 000</w:t>
            </w:r>
          </w:p>
        </w:tc>
      </w:tr>
      <w:tr w:rsidR="00B22CA4" w:rsidRPr="00B22CA4" w14:paraId="190D4461" w14:textId="77777777" w:rsidTr="00B22CA4">
        <w:trPr>
          <w:trHeight w:val="265"/>
        </w:trPr>
        <w:tc>
          <w:tcPr>
            <w:tcW w:w="2604" w:type="dxa"/>
            <w:tcBorders>
              <w:top w:val="nil"/>
              <w:left w:val="single" w:sz="8" w:space="0" w:color="auto"/>
              <w:bottom w:val="single" w:sz="8" w:space="0" w:color="auto"/>
              <w:right w:val="single" w:sz="8" w:space="0" w:color="auto"/>
            </w:tcBorders>
            <w:hideMark/>
          </w:tcPr>
          <w:p w14:paraId="5CA1739C" w14:textId="77777777" w:rsidR="00B22CA4" w:rsidRPr="00B22CA4" w:rsidRDefault="00B22CA4" w:rsidP="00B22CA4">
            <w:pPr>
              <w:rPr>
                <w:rFonts w:ascii="Arial" w:hAnsi="Arial" w:cs="Arial"/>
                <w:color w:val="000000"/>
                <w:sz w:val="22"/>
                <w:szCs w:val="22"/>
              </w:rPr>
            </w:pPr>
            <w:r w:rsidRPr="00B22CA4">
              <w:rPr>
                <w:rFonts w:ascii="Arial" w:hAnsi="Arial" w:cs="Arial"/>
                <w:color w:val="000000"/>
                <w:sz w:val="22"/>
                <w:szCs w:val="22"/>
              </w:rPr>
              <w:t>Personal</w:t>
            </w:r>
          </w:p>
        </w:tc>
        <w:tc>
          <w:tcPr>
            <w:tcW w:w="1639" w:type="dxa"/>
            <w:tcBorders>
              <w:top w:val="nil"/>
              <w:left w:val="nil"/>
              <w:bottom w:val="single" w:sz="8" w:space="0" w:color="auto"/>
              <w:right w:val="single" w:sz="8" w:space="0" w:color="auto"/>
            </w:tcBorders>
            <w:shd w:val="clear" w:color="000000" w:fill="D9D9D9"/>
            <w:hideMark/>
          </w:tcPr>
          <w:p w14:paraId="38DD0E40"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2 400 000</w:t>
            </w:r>
          </w:p>
        </w:tc>
        <w:tc>
          <w:tcPr>
            <w:tcW w:w="1639" w:type="dxa"/>
            <w:tcBorders>
              <w:top w:val="nil"/>
              <w:left w:val="nil"/>
              <w:bottom w:val="single" w:sz="8" w:space="0" w:color="auto"/>
              <w:right w:val="single" w:sz="8" w:space="0" w:color="auto"/>
            </w:tcBorders>
            <w:hideMark/>
          </w:tcPr>
          <w:p w14:paraId="13787A48"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2 500 000</w:t>
            </w:r>
          </w:p>
        </w:tc>
        <w:tc>
          <w:tcPr>
            <w:tcW w:w="1639" w:type="dxa"/>
            <w:tcBorders>
              <w:top w:val="nil"/>
              <w:left w:val="nil"/>
              <w:bottom w:val="single" w:sz="8" w:space="0" w:color="auto"/>
              <w:right w:val="single" w:sz="8" w:space="0" w:color="auto"/>
            </w:tcBorders>
            <w:hideMark/>
          </w:tcPr>
          <w:p w14:paraId="0FF7C525"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2 500 000</w:t>
            </w:r>
          </w:p>
        </w:tc>
        <w:tc>
          <w:tcPr>
            <w:tcW w:w="1639" w:type="dxa"/>
            <w:tcBorders>
              <w:top w:val="nil"/>
              <w:left w:val="nil"/>
              <w:bottom w:val="single" w:sz="8" w:space="0" w:color="auto"/>
              <w:right w:val="single" w:sz="8" w:space="0" w:color="auto"/>
            </w:tcBorders>
            <w:hideMark/>
          </w:tcPr>
          <w:p w14:paraId="2F52DDA1"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2 500 000</w:t>
            </w:r>
          </w:p>
        </w:tc>
      </w:tr>
      <w:tr w:rsidR="00B22CA4" w:rsidRPr="00B22CA4" w14:paraId="0A995D9D" w14:textId="77777777" w:rsidTr="00B22CA4">
        <w:trPr>
          <w:trHeight w:val="265"/>
        </w:trPr>
        <w:tc>
          <w:tcPr>
            <w:tcW w:w="2604" w:type="dxa"/>
            <w:tcBorders>
              <w:top w:val="nil"/>
              <w:left w:val="single" w:sz="8" w:space="0" w:color="auto"/>
              <w:bottom w:val="single" w:sz="8" w:space="0" w:color="auto"/>
              <w:right w:val="single" w:sz="8" w:space="0" w:color="auto"/>
            </w:tcBorders>
            <w:hideMark/>
          </w:tcPr>
          <w:p w14:paraId="2D04FD61" w14:textId="77777777" w:rsidR="00B22CA4" w:rsidRPr="00B22CA4" w:rsidRDefault="00B22CA4" w:rsidP="00B22CA4">
            <w:pPr>
              <w:rPr>
                <w:rFonts w:ascii="Arial" w:hAnsi="Arial" w:cs="Arial"/>
                <w:color w:val="000000"/>
                <w:sz w:val="22"/>
                <w:szCs w:val="22"/>
              </w:rPr>
            </w:pPr>
            <w:r w:rsidRPr="00B22CA4">
              <w:rPr>
                <w:rFonts w:ascii="Arial" w:hAnsi="Arial" w:cs="Arial"/>
                <w:color w:val="000000"/>
                <w:sz w:val="22"/>
                <w:szCs w:val="22"/>
              </w:rPr>
              <w:t xml:space="preserve">Lokal, dator, telefon </w:t>
            </w:r>
          </w:p>
        </w:tc>
        <w:tc>
          <w:tcPr>
            <w:tcW w:w="1639" w:type="dxa"/>
            <w:tcBorders>
              <w:top w:val="nil"/>
              <w:left w:val="nil"/>
              <w:bottom w:val="single" w:sz="8" w:space="0" w:color="auto"/>
              <w:right w:val="single" w:sz="8" w:space="0" w:color="auto"/>
            </w:tcBorders>
            <w:shd w:val="clear" w:color="000000" w:fill="D9D9D9"/>
            <w:hideMark/>
          </w:tcPr>
          <w:p w14:paraId="3379384C"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150 000</w:t>
            </w:r>
          </w:p>
        </w:tc>
        <w:tc>
          <w:tcPr>
            <w:tcW w:w="1639" w:type="dxa"/>
            <w:tcBorders>
              <w:top w:val="nil"/>
              <w:left w:val="nil"/>
              <w:bottom w:val="single" w:sz="8" w:space="0" w:color="auto"/>
              <w:right w:val="single" w:sz="8" w:space="0" w:color="auto"/>
            </w:tcBorders>
            <w:hideMark/>
          </w:tcPr>
          <w:p w14:paraId="4C718F14"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160 000</w:t>
            </w:r>
          </w:p>
        </w:tc>
        <w:tc>
          <w:tcPr>
            <w:tcW w:w="1639" w:type="dxa"/>
            <w:tcBorders>
              <w:top w:val="nil"/>
              <w:left w:val="nil"/>
              <w:bottom w:val="single" w:sz="8" w:space="0" w:color="auto"/>
              <w:right w:val="single" w:sz="8" w:space="0" w:color="auto"/>
            </w:tcBorders>
            <w:hideMark/>
          </w:tcPr>
          <w:p w14:paraId="3B8AD971"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160 000</w:t>
            </w:r>
          </w:p>
        </w:tc>
        <w:tc>
          <w:tcPr>
            <w:tcW w:w="1639" w:type="dxa"/>
            <w:tcBorders>
              <w:top w:val="nil"/>
              <w:left w:val="nil"/>
              <w:bottom w:val="single" w:sz="8" w:space="0" w:color="auto"/>
              <w:right w:val="single" w:sz="8" w:space="0" w:color="auto"/>
            </w:tcBorders>
            <w:hideMark/>
          </w:tcPr>
          <w:p w14:paraId="58C4A276"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160 000</w:t>
            </w:r>
          </w:p>
        </w:tc>
      </w:tr>
      <w:tr w:rsidR="00B22CA4" w:rsidRPr="00B22CA4" w14:paraId="2786B16C" w14:textId="77777777" w:rsidTr="00B22CA4">
        <w:trPr>
          <w:trHeight w:val="265"/>
        </w:trPr>
        <w:tc>
          <w:tcPr>
            <w:tcW w:w="2604" w:type="dxa"/>
            <w:tcBorders>
              <w:top w:val="nil"/>
              <w:left w:val="single" w:sz="8" w:space="0" w:color="auto"/>
              <w:bottom w:val="single" w:sz="8" w:space="0" w:color="auto"/>
              <w:right w:val="single" w:sz="8" w:space="0" w:color="auto"/>
            </w:tcBorders>
            <w:hideMark/>
          </w:tcPr>
          <w:p w14:paraId="38A91438" w14:textId="77777777" w:rsidR="00B22CA4" w:rsidRPr="00B22CA4" w:rsidRDefault="00B22CA4" w:rsidP="00B22CA4">
            <w:pPr>
              <w:rPr>
                <w:rFonts w:ascii="Arial" w:hAnsi="Arial" w:cs="Arial"/>
                <w:color w:val="000000"/>
                <w:sz w:val="22"/>
                <w:szCs w:val="22"/>
              </w:rPr>
            </w:pPr>
            <w:r w:rsidRPr="00B22CA4">
              <w:rPr>
                <w:rFonts w:ascii="Arial" w:hAnsi="Arial" w:cs="Arial"/>
                <w:color w:val="000000"/>
                <w:sz w:val="22"/>
                <w:szCs w:val="22"/>
              </w:rPr>
              <w:t>Resor</w:t>
            </w:r>
          </w:p>
        </w:tc>
        <w:tc>
          <w:tcPr>
            <w:tcW w:w="1639" w:type="dxa"/>
            <w:tcBorders>
              <w:top w:val="nil"/>
              <w:left w:val="nil"/>
              <w:bottom w:val="single" w:sz="8" w:space="0" w:color="auto"/>
              <w:right w:val="single" w:sz="8" w:space="0" w:color="auto"/>
            </w:tcBorders>
            <w:shd w:val="clear" w:color="000000" w:fill="D9D9D9"/>
            <w:hideMark/>
          </w:tcPr>
          <w:p w14:paraId="49798D6C"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50 000</w:t>
            </w:r>
          </w:p>
        </w:tc>
        <w:tc>
          <w:tcPr>
            <w:tcW w:w="1639" w:type="dxa"/>
            <w:tcBorders>
              <w:top w:val="nil"/>
              <w:left w:val="nil"/>
              <w:bottom w:val="single" w:sz="8" w:space="0" w:color="auto"/>
              <w:right w:val="single" w:sz="8" w:space="0" w:color="auto"/>
            </w:tcBorders>
            <w:hideMark/>
          </w:tcPr>
          <w:p w14:paraId="57334359"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50 000</w:t>
            </w:r>
          </w:p>
        </w:tc>
        <w:tc>
          <w:tcPr>
            <w:tcW w:w="1639" w:type="dxa"/>
            <w:tcBorders>
              <w:top w:val="nil"/>
              <w:left w:val="nil"/>
              <w:bottom w:val="single" w:sz="8" w:space="0" w:color="auto"/>
              <w:right w:val="single" w:sz="8" w:space="0" w:color="auto"/>
            </w:tcBorders>
            <w:hideMark/>
          </w:tcPr>
          <w:p w14:paraId="64AB8260"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50 000</w:t>
            </w:r>
          </w:p>
        </w:tc>
        <w:tc>
          <w:tcPr>
            <w:tcW w:w="1639" w:type="dxa"/>
            <w:tcBorders>
              <w:top w:val="nil"/>
              <w:left w:val="nil"/>
              <w:bottom w:val="single" w:sz="8" w:space="0" w:color="auto"/>
              <w:right w:val="single" w:sz="8" w:space="0" w:color="auto"/>
            </w:tcBorders>
            <w:hideMark/>
          </w:tcPr>
          <w:p w14:paraId="22B57CEF"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50 000</w:t>
            </w:r>
          </w:p>
        </w:tc>
      </w:tr>
      <w:tr w:rsidR="00B22CA4" w:rsidRPr="00B22CA4" w14:paraId="365C83FB" w14:textId="77777777" w:rsidTr="00B22CA4">
        <w:trPr>
          <w:trHeight w:val="265"/>
        </w:trPr>
        <w:tc>
          <w:tcPr>
            <w:tcW w:w="2604" w:type="dxa"/>
            <w:tcBorders>
              <w:top w:val="nil"/>
              <w:left w:val="single" w:sz="8" w:space="0" w:color="auto"/>
              <w:bottom w:val="single" w:sz="8" w:space="0" w:color="auto"/>
              <w:right w:val="single" w:sz="8" w:space="0" w:color="auto"/>
            </w:tcBorders>
            <w:hideMark/>
          </w:tcPr>
          <w:p w14:paraId="7551327B" w14:textId="77777777" w:rsidR="00B22CA4" w:rsidRPr="00B22CA4" w:rsidRDefault="00B22CA4" w:rsidP="00B22CA4">
            <w:pPr>
              <w:rPr>
                <w:rFonts w:ascii="Arial" w:hAnsi="Arial" w:cs="Arial"/>
                <w:color w:val="000000"/>
                <w:sz w:val="22"/>
                <w:szCs w:val="22"/>
              </w:rPr>
            </w:pPr>
            <w:r w:rsidRPr="00B22CA4">
              <w:rPr>
                <w:rFonts w:ascii="Arial" w:hAnsi="Arial" w:cs="Arial"/>
                <w:color w:val="000000"/>
                <w:sz w:val="22"/>
                <w:szCs w:val="22"/>
              </w:rPr>
              <w:t xml:space="preserve">Revision </w:t>
            </w:r>
          </w:p>
        </w:tc>
        <w:tc>
          <w:tcPr>
            <w:tcW w:w="1639" w:type="dxa"/>
            <w:tcBorders>
              <w:top w:val="nil"/>
              <w:left w:val="nil"/>
              <w:bottom w:val="single" w:sz="8" w:space="0" w:color="auto"/>
              <w:right w:val="single" w:sz="8" w:space="0" w:color="auto"/>
            </w:tcBorders>
            <w:shd w:val="clear" w:color="000000" w:fill="D9D9D9"/>
            <w:hideMark/>
          </w:tcPr>
          <w:p w14:paraId="470A8601"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40 000</w:t>
            </w:r>
          </w:p>
        </w:tc>
        <w:tc>
          <w:tcPr>
            <w:tcW w:w="1639" w:type="dxa"/>
            <w:tcBorders>
              <w:top w:val="nil"/>
              <w:left w:val="nil"/>
              <w:bottom w:val="single" w:sz="8" w:space="0" w:color="auto"/>
              <w:right w:val="single" w:sz="8" w:space="0" w:color="auto"/>
            </w:tcBorders>
            <w:hideMark/>
          </w:tcPr>
          <w:p w14:paraId="79C3AECC"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40 000</w:t>
            </w:r>
          </w:p>
        </w:tc>
        <w:tc>
          <w:tcPr>
            <w:tcW w:w="1639" w:type="dxa"/>
            <w:tcBorders>
              <w:top w:val="nil"/>
              <w:left w:val="nil"/>
              <w:bottom w:val="single" w:sz="8" w:space="0" w:color="auto"/>
              <w:right w:val="single" w:sz="8" w:space="0" w:color="auto"/>
            </w:tcBorders>
            <w:hideMark/>
          </w:tcPr>
          <w:p w14:paraId="6315D187"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40 000</w:t>
            </w:r>
          </w:p>
        </w:tc>
        <w:tc>
          <w:tcPr>
            <w:tcW w:w="1639" w:type="dxa"/>
            <w:tcBorders>
              <w:top w:val="nil"/>
              <w:left w:val="nil"/>
              <w:bottom w:val="single" w:sz="8" w:space="0" w:color="auto"/>
              <w:right w:val="single" w:sz="8" w:space="0" w:color="auto"/>
            </w:tcBorders>
            <w:hideMark/>
          </w:tcPr>
          <w:p w14:paraId="571406FA"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40 000</w:t>
            </w:r>
          </w:p>
        </w:tc>
      </w:tr>
      <w:tr w:rsidR="00B22CA4" w:rsidRPr="00B22CA4" w14:paraId="3E5301B7" w14:textId="77777777" w:rsidTr="00B22CA4">
        <w:trPr>
          <w:trHeight w:val="265"/>
        </w:trPr>
        <w:tc>
          <w:tcPr>
            <w:tcW w:w="2604" w:type="dxa"/>
            <w:tcBorders>
              <w:top w:val="nil"/>
              <w:left w:val="single" w:sz="8" w:space="0" w:color="auto"/>
              <w:bottom w:val="single" w:sz="8" w:space="0" w:color="auto"/>
              <w:right w:val="single" w:sz="8" w:space="0" w:color="auto"/>
            </w:tcBorders>
            <w:hideMark/>
          </w:tcPr>
          <w:p w14:paraId="164001E3" w14:textId="77777777" w:rsidR="00B22CA4" w:rsidRPr="00B22CA4" w:rsidRDefault="00B22CA4" w:rsidP="00B22CA4">
            <w:pPr>
              <w:rPr>
                <w:rFonts w:ascii="Arial" w:hAnsi="Arial" w:cs="Arial"/>
                <w:color w:val="000000"/>
                <w:sz w:val="22"/>
                <w:szCs w:val="22"/>
              </w:rPr>
            </w:pPr>
            <w:r w:rsidRPr="00B22CA4">
              <w:rPr>
                <w:rFonts w:ascii="Arial" w:hAnsi="Arial" w:cs="Arial"/>
                <w:color w:val="000000"/>
                <w:sz w:val="22"/>
                <w:szCs w:val="22"/>
              </w:rPr>
              <w:t>Utbildningar</w:t>
            </w:r>
          </w:p>
        </w:tc>
        <w:tc>
          <w:tcPr>
            <w:tcW w:w="1639" w:type="dxa"/>
            <w:tcBorders>
              <w:top w:val="nil"/>
              <w:left w:val="nil"/>
              <w:bottom w:val="single" w:sz="8" w:space="0" w:color="auto"/>
              <w:right w:val="single" w:sz="8" w:space="0" w:color="auto"/>
            </w:tcBorders>
            <w:shd w:val="clear" w:color="000000" w:fill="D9D9D9"/>
            <w:hideMark/>
          </w:tcPr>
          <w:p w14:paraId="309522CE"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50 000</w:t>
            </w:r>
          </w:p>
        </w:tc>
        <w:tc>
          <w:tcPr>
            <w:tcW w:w="1639" w:type="dxa"/>
            <w:tcBorders>
              <w:top w:val="nil"/>
              <w:left w:val="nil"/>
              <w:bottom w:val="single" w:sz="8" w:space="0" w:color="auto"/>
              <w:right w:val="single" w:sz="8" w:space="0" w:color="auto"/>
            </w:tcBorders>
            <w:hideMark/>
          </w:tcPr>
          <w:p w14:paraId="6464FB4C"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50 000</w:t>
            </w:r>
          </w:p>
        </w:tc>
        <w:tc>
          <w:tcPr>
            <w:tcW w:w="1639" w:type="dxa"/>
            <w:tcBorders>
              <w:top w:val="nil"/>
              <w:left w:val="nil"/>
              <w:bottom w:val="single" w:sz="8" w:space="0" w:color="auto"/>
              <w:right w:val="single" w:sz="8" w:space="0" w:color="auto"/>
            </w:tcBorders>
            <w:hideMark/>
          </w:tcPr>
          <w:p w14:paraId="110970DF"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50 000</w:t>
            </w:r>
          </w:p>
        </w:tc>
        <w:tc>
          <w:tcPr>
            <w:tcW w:w="1639" w:type="dxa"/>
            <w:tcBorders>
              <w:top w:val="nil"/>
              <w:left w:val="nil"/>
              <w:bottom w:val="single" w:sz="8" w:space="0" w:color="auto"/>
              <w:right w:val="single" w:sz="8" w:space="0" w:color="auto"/>
            </w:tcBorders>
            <w:hideMark/>
          </w:tcPr>
          <w:p w14:paraId="323BE1D2"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50 000</w:t>
            </w:r>
          </w:p>
        </w:tc>
      </w:tr>
      <w:tr w:rsidR="00B22CA4" w:rsidRPr="00B22CA4" w14:paraId="56DCF6D2" w14:textId="77777777" w:rsidTr="00B22CA4">
        <w:trPr>
          <w:trHeight w:val="265"/>
        </w:trPr>
        <w:tc>
          <w:tcPr>
            <w:tcW w:w="2604" w:type="dxa"/>
            <w:tcBorders>
              <w:top w:val="nil"/>
              <w:left w:val="single" w:sz="8" w:space="0" w:color="auto"/>
              <w:bottom w:val="single" w:sz="8" w:space="0" w:color="auto"/>
              <w:right w:val="single" w:sz="8" w:space="0" w:color="auto"/>
            </w:tcBorders>
            <w:hideMark/>
          </w:tcPr>
          <w:p w14:paraId="1175ADD0" w14:textId="77777777" w:rsidR="00B22CA4" w:rsidRPr="00B22CA4" w:rsidRDefault="00B22CA4" w:rsidP="00B22CA4">
            <w:pPr>
              <w:rPr>
                <w:rFonts w:ascii="Arial" w:hAnsi="Arial" w:cs="Arial"/>
                <w:color w:val="000000"/>
                <w:sz w:val="22"/>
                <w:szCs w:val="22"/>
              </w:rPr>
            </w:pPr>
            <w:r w:rsidRPr="00B22CA4">
              <w:rPr>
                <w:rFonts w:ascii="Arial" w:hAnsi="Arial" w:cs="Arial"/>
                <w:color w:val="000000"/>
                <w:sz w:val="22"/>
                <w:szCs w:val="22"/>
              </w:rPr>
              <w:t>Konferenser</w:t>
            </w:r>
          </w:p>
        </w:tc>
        <w:tc>
          <w:tcPr>
            <w:tcW w:w="1639" w:type="dxa"/>
            <w:tcBorders>
              <w:top w:val="nil"/>
              <w:left w:val="nil"/>
              <w:bottom w:val="single" w:sz="8" w:space="0" w:color="auto"/>
              <w:right w:val="single" w:sz="8" w:space="0" w:color="auto"/>
            </w:tcBorders>
            <w:shd w:val="clear" w:color="000000" w:fill="D9D9D9"/>
            <w:hideMark/>
          </w:tcPr>
          <w:p w14:paraId="6A99C05A"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100 000</w:t>
            </w:r>
          </w:p>
        </w:tc>
        <w:tc>
          <w:tcPr>
            <w:tcW w:w="1639" w:type="dxa"/>
            <w:tcBorders>
              <w:top w:val="nil"/>
              <w:left w:val="nil"/>
              <w:bottom w:val="single" w:sz="8" w:space="0" w:color="auto"/>
              <w:right w:val="single" w:sz="8" w:space="0" w:color="auto"/>
            </w:tcBorders>
            <w:hideMark/>
          </w:tcPr>
          <w:p w14:paraId="27753AF4"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75 000</w:t>
            </w:r>
          </w:p>
        </w:tc>
        <w:tc>
          <w:tcPr>
            <w:tcW w:w="1639" w:type="dxa"/>
            <w:tcBorders>
              <w:top w:val="nil"/>
              <w:left w:val="nil"/>
              <w:bottom w:val="single" w:sz="8" w:space="0" w:color="auto"/>
              <w:right w:val="single" w:sz="8" w:space="0" w:color="auto"/>
            </w:tcBorders>
            <w:hideMark/>
          </w:tcPr>
          <w:p w14:paraId="57635897"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75 000</w:t>
            </w:r>
          </w:p>
        </w:tc>
        <w:tc>
          <w:tcPr>
            <w:tcW w:w="1639" w:type="dxa"/>
            <w:tcBorders>
              <w:top w:val="nil"/>
              <w:left w:val="nil"/>
              <w:bottom w:val="single" w:sz="8" w:space="0" w:color="auto"/>
              <w:right w:val="single" w:sz="8" w:space="0" w:color="auto"/>
            </w:tcBorders>
            <w:hideMark/>
          </w:tcPr>
          <w:p w14:paraId="194A6A4E"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75 000</w:t>
            </w:r>
          </w:p>
        </w:tc>
      </w:tr>
      <w:tr w:rsidR="00B22CA4" w:rsidRPr="00B22CA4" w14:paraId="58DB46A9" w14:textId="77777777" w:rsidTr="00B22CA4">
        <w:trPr>
          <w:trHeight w:val="521"/>
        </w:trPr>
        <w:tc>
          <w:tcPr>
            <w:tcW w:w="2604" w:type="dxa"/>
            <w:tcBorders>
              <w:top w:val="nil"/>
              <w:left w:val="single" w:sz="8" w:space="0" w:color="auto"/>
              <w:bottom w:val="single" w:sz="8" w:space="0" w:color="auto"/>
              <w:right w:val="single" w:sz="8" w:space="0" w:color="auto"/>
            </w:tcBorders>
            <w:hideMark/>
          </w:tcPr>
          <w:p w14:paraId="75F5B0E0" w14:textId="77777777" w:rsidR="00B22CA4" w:rsidRPr="00B22CA4" w:rsidRDefault="00B22CA4" w:rsidP="00B22CA4">
            <w:pPr>
              <w:rPr>
                <w:rFonts w:ascii="Arial" w:hAnsi="Arial" w:cs="Arial"/>
                <w:color w:val="000000"/>
                <w:sz w:val="22"/>
                <w:szCs w:val="22"/>
              </w:rPr>
            </w:pPr>
            <w:r w:rsidRPr="00B22CA4">
              <w:rPr>
                <w:rFonts w:ascii="Arial" w:hAnsi="Arial" w:cs="Arial"/>
                <w:color w:val="000000"/>
                <w:sz w:val="22"/>
                <w:szCs w:val="22"/>
              </w:rPr>
              <w:t>Samverkansmöten, inspirationsdagar</w:t>
            </w:r>
          </w:p>
        </w:tc>
        <w:tc>
          <w:tcPr>
            <w:tcW w:w="1639" w:type="dxa"/>
            <w:tcBorders>
              <w:top w:val="nil"/>
              <w:left w:val="nil"/>
              <w:bottom w:val="single" w:sz="8" w:space="0" w:color="auto"/>
              <w:right w:val="single" w:sz="8" w:space="0" w:color="auto"/>
            </w:tcBorders>
            <w:shd w:val="clear" w:color="000000" w:fill="D9D9D9"/>
            <w:hideMark/>
          </w:tcPr>
          <w:p w14:paraId="6D8F725D"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50 000</w:t>
            </w:r>
          </w:p>
        </w:tc>
        <w:tc>
          <w:tcPr>
            <w:tcW w:w="1639" w:type="dxa"/>
            <w:tcBorders>
              <w:top w:val="nil"/>
              <w:left w:val="nil"/>
              <w:bottom w:val="single" w:sz="8" w:space="0" w:color="auto"/>
              <w:right w:val="single" w:sz="8" w:space="0" w:color="auto"/>
            </w:tcBorders>
            <w:hideMark/>
          </w:tcPr>
          <w:p w14:paraId="332356B1"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50 000</w:t>
            </w:r>
          </w:p>
        </w:tc>
        <w:tc>
          <w:tcPr>
            <w:tcW w:w="1639" w:type="dxa"/>
            <w:tcBorders>
              <w:top w:val="nil"/>
              <w:left w:val="nil"/>
              <w:bottom w:val="single" w:sz="8" w:space="0" w:color="auto"/>
              <w:right w:val="single" w:sz="8" w:space="0" w:color="auto"/>
            </w:tcBorders>
            <w:hideMark/>
          </w:tcPr>
          <w:p w14:paraId="6DC19658"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50 000</w:t>
            </w:r>
          </w:p>
        </w:tc>
        <w:tc>
          <w:tcPr>
            <w:tcW w:w="1639" w:type="dxa"/>
            <w:tcBorders>
              <w:top w:val="nil"/>
              <w:left w:val="nil"/>
              <w:bottom w:val="single" w:sz="8" w:space="0" w:color="auto"/>
              <w:right w:val="single" w:sz="8" w:space="0" w:color="auto"/>
            </w:tcBorders>
            <w:hideMark/>
          </w:tcPr>
          <w:p w14:paraId="36B1AA33"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50 000</w:t>
            </w:r>
          </w:p>
        </w:tc>
      </w:tr>
      <w:tr w:rsidR="00B22CA4" w:rsidRPr="00B22CA4" w14:paraId="3C7A0E9A" w14:textId="77777777" w:rsidTr="00B22CA4">
        <w:trPr>
          <w:trHeight w:val="265"/>
        </w:trPr>
        <w:tc>
          <w:tcPr>
            <w:tcW w:w="2604" w:type="dxa"/>
            <w:tcBorders>
              <w:top w:val="nil"/>
              <w:left w:val="single" w:sz="8" w:space="0" w:color="auto"/>
              <w:bottom w:val="single" w:sz="8" w:space="0" w:color="auto"/>
              <w:right w:val="single" w:sz="8" w:space="0" w:color="auto"/>
            </w:tcBorders>
            <w:shd w:val="clear" w:color="000000" w:fill="FFFFFF"/>
            <w:hideMark/>
          </w:tcPr>
          <w:p w14:paraId="6F329CF4" w14:textId="77777777" w:rsidR="00B22CA4" w:rsidRPr="00B22CA4" w:rsidRDefault="00B22CA4" w:rsidP="00B22CA4">
            <w:pPr>
              <w:rPr>
                <w:rFonts w:ascii="Arial" w:hAnsi="Arial" w:cs="Arial"/>
                <w:color w:val="000000"/>
                <w:sz w:val="22"/>
                <w:szCs w:val="22"/>
              </w:rPr>
            </w:pPr>
            <w:r w:rsidRPr="00B22CA4">
              <w:rPr>
                <w:rFonts w:ascii="Arial" w:hAnsi="Arial" w:cs="Arial"/>
                <w:color w:val="000000"/>
                <w:sz w:val="22"/>
                <w:szCs w:val="22"/>
              </w:rPr>
              <w:t>Utvecklande av insats</w:t>
            </w:r>
          </w:p>
        </w:tc>
        <w:tc>
          <w:tcPr>
            <w:tcW w:w="1639" w:type="dxa"/>
            <w:tcBorders>
              <w:top w:val="nil"/>
              <w:left w:val="nil"/>
              <w:bottom w:val="single" w:sz="8" w:space="0" w:color="auto"/>
              <w:right w:val="single" w:sz="8" w:space="0" w:color="auto"/>
            </w:tcBorders>
            <w:shd w:val="clear" w:color="000000" w:fill="D9D9D9"/>
            <w:hideMark/>
          </w:tcPr>
          <w:p w14:paraId="03BC3B80"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50 000</w:t>
            </w:r>
          </w:p>
        </w:tc>
        <w:tc>
          <w:tcPr>
            <w:tcW w:w="1639" w:type="dxa"/>
            <w:tcBorders>
              <w:top w:val="nil"/>
              <w:left w:val="nil"/>
              <w:bottom w:val="single" w:sz="8" w:space="0" w:color="auto"/>
              <w:right w:val="single" w:sz="8" w:space="0" w:color="auto"/>
            </w:tcBorders>
            <w:hideMark/>
          </w:tcPr>
          <w:p w14:paraId="67433E8B"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50 000</w:t>
            </w:r>
          </w:p>
        </w:tc>
        <w:tc>
          <w:tcPr>
            <w:tcW w:w="1639" w:type="dxa"/>
            <w:tcBorders>
              <w:top w:val="nil"/>
              <w:left w:val="nil"/>
              <w:bottom w:val="single" w:sz="8" w:space="0" w:color="auto"/>
              <w:right w:val="single" w:sz="8" w:space="0" w:color="auto"/>
            </w:tcBorders>
            <w:hideMark/>
          </w:tcPr>
          <w:p w14:paraId="19C3384F"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50 000</w:t>
            </w:r>
          </w:p>
        </w:tc>
        <w:tc>
          <w:tcPr>
            <w:tcW w:w="1639" w:type="dxa"/>
            <w:tcBorders>
              <w:top w:val="nil"/>
              <w:left w:val="nil"/>
              <w:bottom w:val="single" w:sz="8" w:space="0" w:color="auto"/>
              <w:right w:val="single" w:sz="8" w:space="0" w:color="auto"/>
            </w:tcBorders>
            <w:hideMark/>
          </w:tcPr>
          <w:p w14:paraId="7153F20F"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50 000</w:t>
            </w:r>
          </w:p>
        </w:tc>
      </w:tr>
      <w:tr w:rsidR="00B22CA4" w:rsidRPr="00B22CA4" w14:paraId="0DE5579D" w14:textId="77777777" w:rsidTr="00B22CA4">
        <w:trPr>
          <w:trHeight w:val="265"/>
        </w:trPr>
        <w:tc>
          <w:tcPr>
            <w:tcW w:w="2604" w:type="dxa"/>
            <w:tcBorders>
              <w:top w:val="nil"/>
              <w:left w:val="single" w:sz="8" w:space="0" w:color="auto"/>
              <w:bottom w:val="single" w:sz="8" w:space="0" w:color="auto"/>
              <w:right w:val="single" w:sz="8" w:space="0" w:color="auto"/>
            </w:tcBorders>
            <w:shd w:val="clear" w:color="000000" w:fill="FFFFFF"/>
            <w:hideMark/>
          </w:tcPr>
          <w:p w14:paraId="318F0C2D" w14:textId="77777777" w:rsidR="00B22CA4" w:rsidRPr="00B22CA4" w:rsidRDefault="00B22CA4" w:rsidP="00B22CA4">
            <w:pPr>
              <w:rPr>
                <w:rFonts w:ascii="Arial" w:hAnsi="Arial" w:cs="Arial"/>
                <w:color w:val="000000"/>
                <w:sz w:val="22"/>
                <w:szCs w:val="22"/>
              </w:rPr>
            </w:pPr>
            <w:r w:rsidRPr="00B22CA4">
              <w:rPr>
                <w:rFonts w:ascii="Arial" w:hAnsi="Arial" w:cs="Arial"/>
                <w:color w:val="000000"/>
                <w:sz w:val="22"/>
                <w:szCs w:val="22"/>
              </w:rPr>
              <w:t>Utvärdering</w:t>
            </w:r>
          </w:p>
        </w:tc>
        <w:tc>
          <w:tcPr>
            <w:tcW w:w="1639" w:type="dxa"/>
            <w:tcBorders>
              <w:top w:val="nil"/>
              <w:left w:val="nil"/>
              <w:bottom w:val="single" w:sz="8" w:space="0" w:color="auto"/>
              <w:right w:val="single" w:sz="8" w:space="0" w:color="auto"/>
            </w:tcBorders>
            <w:shd w:val="clear" w:color="000000" w:fill="D9D9D9"/>
            <w:hideMark/>
          </w:tcPr>
          <w:p w14:paraId="57D2F935"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0</w:t>
            </w:r>
          </w:p>
        </w:tc>
        <w:tc>
          <w:tcPr>
            <w:tcW w:w="1639" w:type="dxa"/>
            <w:tcBorders>
              <w:top w:val="nil"/>
              <w:left w:val="nil"/>
              <w:bottom w:val="single" w:sz="8" w:space="0" w:color="auto"/>
              <w:right w:val="single" w:sz="8" w:space="0" w:color="auto"/>
            </w:tcBorders>
            <w:shd w:val="clear" w:color="000000" w:fill="FFFFFF"/>
            <w:hideMark/>
          </w:tcPr>
          <w:p w14:paraId="53AF3E72"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0</w:t>
            </w:r>
          </w:p>
        </w:tc>
        <w:tc>
          <w:tcPr>
            <w:tcW w:w="1639" w:type="dxa"/>
            <w:tcBorders>
              <w:top w:val="nil"/>
              <w:left w:val="nil"/>
              <w:bottom w:val="single" w:sz="8" w:space="0" w:color="auto"/>
              <w:right w:val="single" w:sz="8" w:space="0" w:color="auto"/>
            </w:tcBorders>
            <w:shd w:val="clear" w:color="000000" w:fill="FFFFFF"/>
            <w:hideMark/>
          </w:tcPr>
          <w:p w14:paraId="04FB6D3D"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0</w:t>
            </w:r>
          </w:p>
        </w:tc>
        <w:tc>
          <w:tcPr>
            <w:tcW w:w="1639" w:type="dxa"/>
            <w:tcBorders>
              <w:top w:val="nil"/>
              <w:left w:val="nil"/>
              <w:bottom w:val="single" w:sz="8" w:space="0" w:color="auto"/>
              <w:right w:val="single" w:sz="8" w:space="0" w:color="auto"/>
            </w:tcBorders>
            <w:shd w:val="clear" w:color="000000" w:fill="FFFFFF"/>
            <w:hideMark/>
          </w:tcPr>
          <w:p w14:paraId="3C9A7E20"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0</w:t>
            </w:r>
          </w:p>
        </w:tc>
      </w:tr>
      <w:bookmarkStart w:id="0" w:name="RANGE!B21"/>
      <w:tr w:rsidR="00B22CA4" w:rsidRPr="00B22CA4" w14:paraId="1D29B7D4" w14:textId="77777777" w:rsidTr="00B22CA4">
        <w:trPr>
          <w:trHeight w:val="265"/>
        </w:trPr>
        <w:tc>
          <w:tcPr>
            <w:tcW w:w="2604" w:type="dxa"/>
            <w:tcBorders>
              <w:top w:val="nil"/>
              <w:left w:val="single" w:sz="8" w:space="0" w:color="auto"/>
              <w:bottom w:val="single" w:sz="8" w:space="0" w:color="auto"/>
              <w:right w:val="single" w:sz="8" w:space="0" w:color="auto"/>
            </w:tcBorders>
            <w:hideMark/>
          </w:tcPr>
          <w:p w14:paraId="325EC82D" w14:textId="77777777" w:rsidR="00B22CA4" w:rsidRPr="00B22CA4" w:rsidRDefault="00B22CA4" w:rsidP="00B22CA4">
            <w:pPr>
              <w:rPr>
                <w:rFonts w:ascii="Arial" w:hAnsi="Arial" w:cs="Arial"/>
                <w:color w:val="000000"/>
                <w:sz w:val="22"/>
                <w:szCs w:val="22"/>
              </w:rPr>
            </w:pPr>
            <w:r w:rsidRPr="00B22CA4">
              <w:rPr>
                <w:rFonts w:ascii="Arial" w:hAnsi="Arial" w:cs="Arial"/>
                <w:color w:val="000000"/>
                <w:sz w:val="22"/>
                <w:szCs w:val="22"/>
              </w:rPr>
              <w:fldChar w:fldCharType="begin"/>
            </w:r>
            <w:r w:rsidRPr="00B22CA4">
              <w:rPr>
                <w:rFonts w:ascii="Arial" w:hAnsi="Arial" w:cs="Arial"/>
                <w:color w:val="000000"/>
                <w:sz w:val="22"/>
                <w:szCs w:val="22"/>
              </w:rPr>
              <w:instrText>HYPERLINK "file:///C:\\Users\\Dell\\AppData\\Local\\Microsoft\\Windows\\INetCache\\Content.MSO\\4B21F425.xlsx" \l "RANGE!#REFERENS!"</w:instrText>
            </w:r>
            <w:r w:rsidRPr="00B22CA4">
              <w:rPr>
                <w:rFonts w:ascii="Arial" w:hAnsi="Arial" w:cs="Arial"/>
                <w:color w:val="000000"/>
                <w:sz w:val="22"/>
                <w:szCs w:val="22"/>
              </w:rPr>
            </w:r>
            <w:r w:rsidRPr="00B22CA4">
              <w:rPr>
                <w:rFonts w:ascii="Arial" w:hAnsi="Arial" w:cs="Arial"/>
                <w:color w:val="000000"/>
                <w:sz w:val="22"/>
                <w:szCs w:val="22"/>
              </w:rPr>
              <w:fldChar w:fldCharType="separate"/>
            </w:r>
            <w:r w:rsidRPr="00B22CA4">
              <w:rPr>
                <w:rFonts w:ascii="Arial" w:hAnsi="Arial" w:cs="Arial"/>
                <w:color w:val="000000"/>
                <w:sz w:val="22"/>
                <w:szCs w:val="22"/>
              </w:rPr>
              <w:t>Avgift NNS (3,5 ‰)</w:t>
            </w:r>
            <w:r w:rsidRPr="00B22CA4">
              <w:rPr>
                <w:rFonts w:ascii="Arial" w:hAnsi="Arial" w:cs="Arial"/>
                <w:color w:val="000000"/>
                <w:sz w:val="22"/>
                <w:szCs w:val="22"/>
              </w:rPr>
              <w:fldChar w:fldCharType="end"/>
            </w:r>
            <w:bookmarkEnd w:id="0"/>
          </w:p>
        </w:tc>
        <w:tc>
          <w:tcPr>
            <w:tcW w:w="1639" w:type="dxa"/>
            <w:tcBorders>
              <w:top w:val="nil"/>
              <w:left w:val="nil"/>
              <w:bottom w:val="single" w:sz="8" w:space="0" w:color="auto"/>
              <w:right w:val="single" w:sz="8" w:space="0" w:color="auto"/>
            </w:tcBorders>
            <w:shd w:val="clear" w:color="000000" w:fill="D9D9D9"/>
            <w:hideMark/>
          </w:tcPr>
          <w:p w14:paraId="79322B47"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55 000</w:t>
            </w:r>
          </w:p>
        </w:tc>
        <w:tc>
          <w:tcPr>
            <w:tcW w:w="1639" w:type="dxa"/>
            <w:tcBorders>
              <w:top w:val="nil"/>
              <w:left w:val="nil"/>
              <w:bottom w:val="single" w:sz="8" w:space="0" w:color="auto"/>
              <w:right w:val="single" w:sz="8" w:space="0" w:color="auto"/>
            </w:tcBorders>
            <w:hideMark/>
          </w:tcPr>
          <w:p w14:paraId="14B34732"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54 600</w:t>
            </w:r>
          </w:p>
        </w:tc>
        <w:tc>
          <w:tcPr>
            <w:tcW w:w="1639" w:type="dxa"/>
            <w:tcBorders>
              <w:top w:val="nil"/>
              <w:left w:val="nil"/>
              <w:bottom w:val="single" w:sz="8" w:space="0" w:color="auto"/>
              <w:right w:val="single" w:sz="8" w:space="0" w:color="auto"/>
            </w:tcBorders>
            <w:hideMark/>
          </w:tcPr>
          <w:p w14:paraId="3CBEFB24"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54 600</w:t>
            </w:r>
          </w:p>
        </w:tc>
        <w:tc>
          <w:tcPr>
            <w:tcW w:w="1639" w:type="dxa"/>
            <w:tcBorders>
              <w:top w:val="nil"/>
              <w:left w:val="nil"/>
              <w:bottom w:val="single" w:sz="8" w:space="0" w:color="auto"/>
              <w:right w:val="single" w:sz="8" w:space="0" w:color="auto"/>
            </w:tcBorders>
            <w:hideMark/>
          </w:tcPr>
          <w:p w14:paraId="05B573D7"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54 600</w:t>
            </w:r>
          </w:p>
        </w:tc>
      </w:tr>
      <w:tr w:rsidR="00B22CA4" w:rsidRPr="00B22CA4" w14:paraId="1114139D" w14:textId="77777777" w:rsidTr="00B22CA4">
        <w:trPr>
          <w:trHeight w:val="265"/>
        </w:trPr>
        <w:tc>
          <w:tcPr>
            <w:tcW w:w="2604" w:type="dxa"/>
            <w:tcBorders>
              <w:top w:val="nil"/>
              <w:left w:val="single" w:sz="8" w:space="0" w:color="auto"/>
              <w:bottom w:val="single" w:sz="8" w:space="0" w:color="auto"/>
              <w:right w:val="single" w:sz="8" w:space="0" w:color="auto"/>
            </w:tcBorders>
            <w:hideMark/>
          </w:tcPr>
          <w:p w14:paraId="647E06BF" w14:textId="77777777" w:rsidR="00B22CA4" w:rsidRPr="00B22CA4" w:rsidRDefault="00B22CA4" w:rsidP="00B22CA4">
            <w:pPr>
              <w:rPr>
                <w:rFonts w:ascii="Arial" w:hAnsi="Arial" w:cs="Arial"/>
                <w:color w:val="000000"/>
                <w:sz w:val="22"/>
                <w:szCs w:val="22"/>
              </w:rPr>
            </w:pPr>
            <w:r w:rsidRPr="00B22CA4">
              <w:rPr>
                <w:rFonts w:ascii="Arial" w:hAnsi="Arial" w:cs="Arial"/>
                <w:color w:val="000000"/>
                <w:sz w:val="22"/>
                <w:szCs w:val="22"/>
              </w:rPr>
              <w:t>Övrigt</w:t>
            </w:r>
          </w:p>
        </w:tc>
        <w:tc>
          <w:tcPr>
            <w:tcW w:w="1639" w:type="dxa"/>
            <w:tcBorders>
              <w:top w:val="nil"/>
              <w:left w:val="nil"/>
              <w:bottom w:val="single" w:sz="8" w:space="0" w:color="auto"/>
              <w:right w:val="single" w:sz="8" w:space="0" w:color="auto"/>
            </w:tcBorders>
            <w:shd w:val="clear" w:color="000000" w:fill="D9D9D9"/>
            <w:hideMark/>
          </w:tcPr>
          <w:p w14:paraId="51D5B935"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50 000</w:t>
            </w:r>
          </w:p>
        </w:tc>
        <w:tc>
          <w:tcPr>
            <w:tcW w:w="1639" w:type="dxa"/>
            <w:tcBorders>
              <w:top w:val="nil"/>
              <w:left w:val="nil"/>
              <w:bottom w:val="single" w:sz="8" w:space="0" w:color="auto"/>
              <w:right w:val="single" w:sz="8" w:space="0" w:color="auto"/>
            </w:tcBorders>
            <w:hideMark/>
          </w:tcPr>
          <w:p w14:paraId="0F2F0EB5"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50 000</w:t>
            </w:r>
          </w:p>
        </w:tc>
        <w:tc>
          <w:tcPr>
            <w:tcW w:w="1639" w:type="dxa"/>
            <w:tcBorders>
              <w:top w:val="nil"/>
              <w:left w:val="nil"/>
              <w:bottom w:val="single" w:sz="8" w:space="0" w:color="auto"/>
              <w:right w:val="single" w:sz="8" w:space="0" w:color="auto"/>
            </w:tcBorders>
            <w:hideMark/>
          </w:tcPr>
          <w:p w14:paraId="1B53F12D"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50 000</w:t>
            </w:r>
          </w:p>
        </w:tc>
        <w:tc>
          <w:tcPr>
            <w:tcW w:w="1639" w:type="dxa"/>
            <w:tcBorders>
              <w:top w:val="nil"/>
              <w:left w:val="nil"/>
              <w:bottom w:val="single" w:sz="8" w:space="0" w:color="auto"/>
              <w:right w:val="single" w:sz="8" w:space="0" w:color="auto"/>
            </w:tcBorders>
            <w:hideMark/>
          </w:tcPr>
          <w:p w14:paraId="7E580065"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50 000</w:t>
            </w:r>
          </w:p>
        </w:tc>
      </w:tr>
      <w:tr w:rsidR="00B22CA4" w:rsidRPr="00B22CA4" w14:paraId="03FAA403" w14:textId="77777777" w:rsidTr="00B22CA4">
        <w:trPr>
          <w:trHeight w:val="302"/>
        </w:trPr>
        <w:tc>
          <w:tcPr>
            <w:tcW w:w="2604" w:type="dxa"/>
            <w:tcBorders>
              <w:top w:val="nil"/>
              <w:left w:val="single" w:sz="8" w:space="0" w:color="auto"/>
              <w:bottom w:val="single" w:sz="8" w:space="0" w:color="auto"/>
              <w:right w:val="single" w:sz="8" w:space="0" w:color="auto"/>
            </w:tcBorders>
            <w:hideMark/>
          </w:tcPr>
          <w:p w14:paraId="4A411752" w14:textId="77777777" w:rsidR="00B22CA4" w:rsidRPr="00B22CA4" w:rsidRDefault="00B22CA4" w:rsidP="00B22CA4">
            <w:pPr>
              <w:rPr>
                <w:rFonts w:ascii="Arial" w:hAnsi="Arial" w:cs="Arial"/>
                <w:color w:val="000000"/>
                <w:sz w:val="22"/>
                <w:szCs w:val="22"/>
              </w:rPr>
            </w:pPr>
            <w:r w:rsidRPr="00B22CA4">
              <w:rPr>
                <w:rFonts w:ascii="Arial" w:hAnsi="Arial" w:cs="Arial"/>
                <w:color w:val="000000"/>
                <w:sz w:val="22"/>
                <w:szCs w:val="22"/>
              </w:rPr>
              <w:t xml:space="preserve">Beslutade individinsatser </w:t>
            </w:r>
          </w:p>
        </w:tc>
        <w:tc>
          <w:tcPr>
            <w:tcW w:w="1639" w:type="dxa"/>
            <w:tcBorders>
              <w:top w:val="nil"/>
              <w:left w:val="nil"/>
              <w:bottom w:val="single" w:sz="8" w:space="0" w:color="auto"/>
              <w:right w:val="single" w:sz="8" w:space="0" w:color="auto"/>
            </w:tcBorders>
            <w:shd w:val="clear" w:color="000000" w:fill="D9D9D9"/>
            <w:hideMark/>
          </w:tcPr>
          <w:p w14:paraId="3E2881DA" w14:textId="77777777" w:rsidR="00B22CA4" w:rsidRPr="00B22CA4" w:rsidRDefault="00B22CA4" w:rsidP="00B22CA4">
            <w:pPr>
              <w:jc w:val="right"/>
              <w:rPr>
                <w:rFonts w:ascii="Arial" w:hAnsi="Arial" w:cs="Arial"/>
                <w:sz w:val="22"/>
                <w:szCs w:val="22"/>
              </w:rPr>
            </w:pPr>
            <w:r w:rsidRPr="00B22CA4">
              <w:rPr>
                <w:rFonts w:ascii="Arial" w:hAnsi="Arial" w:cs="Arial"/>
                <w:sz w:val="22"/>
                <w:szCs w:val="22"/>
              </w:rPr>
              <w:t>12 013 000</w:t>
            </w:r>
          </w:p>
        </w:tc>
        <w:tc>
          <w:tcPr>
            <w:tcW w:w="1639" w:type="dxa"/>
            <w:tcBorders>
              <w:top w:val="nil"/>
              <w:left w:val="nil"/>
              <w:bottom w:val="single" w:sz="8" w:space="0" w:color="auto"/>
              <w:right w:val="single" w:sz="8" w:space="0" w:color="auto"/>
            </w:tcBorders>
            <w:hideMark/>
          </w:tcPr>
          <w:p w14:paraId="330A529A" w14:textId="77777777" w:rsidR="00B22CA4" w:rsidRPr="00B22CA4" w:rsidRDefault="00B22CA4" w:rsidP="00B22CA4">
            <w:pPr>
              <w:jc w:val="right"/>
              <w:rPr>
                <w:rFonts w:ascii="Arial" w:hAnsi="Arial" w:cs="Arial"/>
                <w:sz w:val="22"/>
                <w:szCs w:val="22"/>
              </w:rPr>
            </w:pPr>
            <w:r w:rsidRPr="00B22CA4">
              <w:rPr>
                <w:rFonts w:ascii="Arial" w:hAnsi="Arial" w:cs="Arial"/>
                <w:sz w:val="22"/>
                <w:szCs w:val="22"/>
              </w:rPr>
              <w:t>*11 904 000</w:t>
            </w:r>
          </w:p>
        </w:tc>
        <w:tc>
          <w:tcPr>
            <w:tcW w:w="1639" w:type="dxa"/>
            <w:tcBorders>
              <w:top w:val="nil"/>
              <w:left w:val="nil"/>
              <w:bottom w:val="single" w:sz="8" w:space="0" w:color="auto"/>
              <w:right w:val="single" w:sz="8" w:space="0" w:color="auto"/>
            </w:tcBorders>
            <w:hideMark/>
          </w:tcPr>
          <w:p w14:paraId="2E0F9F95" w14:textId="77777777" w:rsidR="00B22CA4" w:rsidRPr="00B22CA4" w:rsidRDefault="00B22CA4" w:rsidP="00B22CA4">
            <w:pPr>
              <w:jc w:val="right"/>
              <w:rPr>
                <w:rFonts w:ascii="Arial" w:hAnsi="Arial" w:cs="Arial"/>
                <w:sz w:val="22"/>
                <w:szCs w:val="22"/>
              </w:rPr>
            </w:pPr>
            <w:r w:rsidRPr="00B22CA4">
              <w:rPr>
                <w:rFonts w:ascii="Arial" w:hAnsi="Arial" w:cs="Arial"/>
                <w:sz w:val="22"/>
                <w:szCs w:val="22"/>
              </w:rPr>
              <w:t>*11 904 000</w:t>
            </w:r>
          </w:p>
        </w:tc>
        <w:tc>
          <w:tcPr>
            <w:tcW w:w="1639" w:type="dxa"/>
            <w:tcBorders>
              <w:top w:val="nil"/>
              <w:left w:val="nil"/>
              <w:bottom w:val="single" w:sz="8" w:space="0" w:color="auto"/>
              <w:right w:val="single" w:sz="8" w:space="0" w:color="auto"/>
            </w:tcBorders>
            <w:hideMark/>
          </w:tcPr>
          <w:p w14:paraId="2869F577" w14:textId="77777777" w:rsidR="00B22CA4" w:rsidRPr="00B22CA4" w:rsidRDefault="00B22CA4" w:rsidP="00B22CA4">
            <w:pPr>
              <w:jc w:val="right"/>
              <w:rPr>
                <w:rFonts w:ascii="Arial" w:hAnsi="Arial" w:cs="Arial"/>
                <w:sz w:val="22"/>
                <w:szCs w:val="22"/>
              </w:rPr>
            </w:pPr>
            <w:r w:rsidRPr="00B22CA4">
              <w:rPr>
                <w:rFonts w:ascii="Arial" w:hAnsi="Arial" w:cs="Arial"/>
                <w:sz w:val="22"/>
                <w:szCs w:val="22"/>
              </w:rPr>
              <w:t>*11 904 000</w:t>
            </w:r>
          </w:p>
        </w:tc>
      </w:tr>
      <w:tr w:rsidR="00B22CA4" w:rsidRPr="00B22CA4" w14:paraId="27AA0123" w14:textId="77777777" w:rsidTr="00B22CA4">
        <w:trPr>
          <w:trHeight w:val="247"/>
        </w:trPr>
        <w:tc>
          <w:tcPr>
            <w:tcW w:w="2604" w:type="dxa"/>
            <w:tcBorders>
              <w:top w:val="nil"/>
              <w:left w:val="single" w:sz="8" w:space="0" w:color="auto"/>
              <w:bottom w:val="single" w:sz="8" w:space="0" w:color="auto"/>
              <w:right w:val="single" w:sz="8" w:space="0" w:color="auto"/>
            </w:tcBorders>
            <w:hideMark/>
          </w:tcPr>
          <w:p w14:paraId="4172A908" w14:textId="77777777" w:rsidR="00B22CA4" w:rsidRPr="00B22CA4" w:rsidRDefault="00B22CA4" w:rsidP="00B22CA4">
            <w:pPr>
              <w:rPr>
                <w:rFonts w:ascii="Arial" w:hAnsi="Arial" w:cs="Arial"/>
                <w:color w:val="000000"/>
                <w:sz w:val="22"/>
                <w:szCs w:val="22"/>
              </w:rPr>
            </w:pPr>
            <w:r w:rsidRPr="00B22CA4">
              <w:rPr>
                <w:rFonts w:ascii="Arial" w:hAnsi="Arial" w:cs="Arial"/>
                <w:color w:val="000000"/>
                <w:sz w:val="22"/>
                <w:szCs w:val="22"/>
              </w:rPr>
              <w:t>Utrymme för insatser</w:t>
            </w:r>
          </w:p>
        </w:tc>
        <w:tc>
          <w:tcPr>
            <w:tcW w:w="1639" w:type="dxa"/>
            <w:tcBorders>
              <w:top w:val="nil"/>
              <w:left w:val="nil"/>
              <w:bottom w:val="single" w:sz="8" w:space="0" w:color="auto"/>
              <w:right w:val="single" w:sz="8" w:space="0" w:color="auto"/>
            </w:tcBorders>
            <w:shd w:val="clear" w:color="000000" w:fill="D9D9D9"/>
            <w:hideMark/>
          </w:tcPr>
          <w:p w14:paraId="66CB7C9C"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0</w:t>
            </w:r>
          </w:p>
        </w:tc>
        <w:tc>
          <w:tcPr>
            <w:tcW w:w="1639" w:type="dxa"/>
            <w:tcBorders>
              <w:top w:val="nil"/>
              <w:left w:val="nil"/>
              <w:bottom w:val="single" w:sz="8" w:space="0" w:color="auto"/>
              <w:right w:val="single" w:sz="8" w:space="0" w:color="auto"/>
            </w:tcBorders>
            <w:hideMark/>
          </w:tcPr>
          <w:p w14:paraId="27784B4F"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124 400</w:t>
            </w:r>
          </w:p>
        </w:tc>
        <w:tc>
          <w:tcPr>
            <w:tcW w:w="1639" w:type="dxa"/>
            <w:tcBorders>
              <w:top w:val="nil"/>
              <w:left w:val="nil"/>
              <w:bottom w:val="single" w:sz="8" w:space="0" w:color="auto"/>
              <w:right w:val="single" w:sz="8" w:space="0" w:color="auto"/>
            </w:tcBorders>
            <w:hideMark/>
          </w:tcPr>
          <w:p w14:paraId="4CEDD8FC"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124 400</w:t>
            </w:r>
          </w:p>
        </w:tc>
        <w:tc>
          <w:tcPr>
            <w:tcW w:w="1639" w:type="dxa"/>
            <w:tcBorders>
              <w:top w:val="nil"/>
              <w:left w:val="nil"/>
              <w:bottom w:val="single" w:sz="8" w:space="0" w:color="auto"/>
              <w:right w:val="single" w:sz="8" w:space="0" w:color="auto"/>
            </w:tcBorders>
            <w:hideMark/>
          </w:tcPr>
          <w:p w14:paraId="5BAA19BB"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124 400</w:t>
            </w:r>
          </w:p>
        </w:tc>
      </w:tr>
      <w:tr w:rsidR="00B22CA4" w:rsidRPr="00B22CA4" w14:paraId="698AA911" w14:textId="77777777" w:rsidTr="00B22CA4">
        <w:trPr>
          <w:trHeight w:val="265"/>
        </w:trPr>
        <w:tc>
          <w:tcPr>
            <w:tcW w:w="2604" w:type="dxa"/>
            <w:tcBorders>
              <w:top w:val="nil"/>
              <w:left w:val="single" w:sz="8" w:space="0" w:color="auto"/>
              <w:bottom w:val="single" w:sz="8" w:space="0" w:color="auto"/>
              <w:right w:val="single" w:sz="8" w:space="0" w:color="auto"/>
            </w:tcBorders>
            <w:hideMark/>
          </w:tcPr>
          <w:p w14:paraId="3FFA6C43" w14:textId="77777777" w:rsidR="00B22CA4" w:rsidRPr="00B22CA4" w:rsidRDefault="00B22CA4" w:rsidP="00B22CA4">
            <w:pPr>
              <w:rPr>
                <w:rFonts w:ascii="Arial" w:hAnsi="Arial" w:cs="Arial"/>
                <w:b/>
                <w:bCs/>
                <w:color w:val="000000"/>
                <w:sz w:val="22"/>
                <w:szCs w:val="22"/>
              </w:rPr>
            </w:pPr>
            <w:r w:rsidRPr="00B22CA4">
              <w:rPr>
                <w:rFonts w:ascii="Arial" w:hAnsi="Arial" w:cs="Arial"/>
                <w:b/>
                <w:bCs/>
                <w:color w:val="000000"/>
                <w:sz w:val="22"/>
                <w:szCs w:val="22"/>
              </w:rPr>
              <w:t>SUMMA</w:t>
            </w:r>
          </w:p>
        </w:tc>
        <w:tc>
          <w:tcPr>
            <w:tcW w:w="1639" w:type="dxa"/>
            <w:tcBorders>
              <w:top w:val="nil"/>
              <w:left w:val="nil"/>
              <w:bottom w:val="single" w:sz="8" w:space="0" w:color="auto"/>
              <w:right w:val="single" w:sz="8" w:space="0" w:color="auto"/>
            </w:tcBorders>
            <w:shd w:val="clear" w:color="000000" w:fill="D9D9D9"/>
            <w:hideMark/>
          </w:tcPr>
          <w:p w14:paraId="05182A4C" w14:textId="77777777" w:rsidR="00B22CA4" w:rsidRPr="00B22CA4" w:rsidRDefault="00B22CA4" w:rsidP="00B22CA4">
            <w:pPr>
              <w:jc w:val="right"/>
              <w:rPr>
                <w:rFonts w:ascii="Arial" w:hAnsi="Arial" w:cs="Arial"/>
                <w:b/>
                <w:bCs/>
                <w:color w:val="000000"/>
                <w:sz w:val="22"/>
                <w:szCs w:val="22"/>
              </w:rPr>
            </w:pPr>
            <w:r w:rsidRPr="00B22CA4">
              <w:rPr>
                <w:rFonts w:ascii="Arial" w:hAnsi="Arial" w:cs="Arial"/>
                <w:b/>
                <w:bCs/>
                <w:color w:val="000000"/>
                <w:sz w:val="22"/>
                <w:szCs w:val="22"/>
              </w:rPr>
              <w:t>15 408 000</w:t>
            </w:r>
          </w:p>
        </w:tc>
        <w:tc>
          <w:tcPr>
            <w:tcW w:w="1639" w:type="dxa"/>
            <w:tcBorders>
              <w:top w:val="nil"/>
              <w:left w:val="nil"/>
              <w:bottom w:val="single" w:sz="8" w:space="0" w:color="auto"/>
              <w:right w:val="single" w:sz="8" w:space="0" w:color="auto"/>
            </w:tcBorders>
            <w:hideMark/>
          </w:tcPr>
          <w:p w14:paraId="0B1B64ED" w14:textId="77777777" w:rsidR="00B22CA4" w:rsidRPr="00B22CA4" w:rsidRDefault="00B22CA4" w:rsidP="00B22CA4">
            <w:pPr>
              <w:jc w:val="right"/>
              <w:rPr>
                <w:rFonts w:ascii="Arial" w:hAnsi="Arial" w:cs="Arial"/>
                <w:b/>
                <w:bCs/>
                <w:color w:val="000000"/>
                <w:sz w:val="22"/>
                <w:szCs w:val="22"/>
              </w:rPr>
            </w:pPr>
            <w:r w:rsidRPr="00B22CA4">
              <w:rPr>
                <w:rFonts w:ascii="Arial" w:hAnsi="Arial" w:cs="Arial"/>
                <w:b/>
                <w:bCs/>
                <w:color w:val="000000"/>
                <w:sz w:val="22"/>
                <w:szCs w:val="22"/>
              </w:rPr>
              <w:t>15 558 000</w:t>
            </w:r>
          </w:p>
        </w:tc>
        <w:tc>
          <w:tcPr>
            <w:tcW w:w="1639" w:type="dxa"/>
            <w:tcBorders>
              <w:top w:val="nil"/>
              <w:left w:val="nil"/>
              <w:bottom w:val="single" w:sz="8" w:space="0" w:color="auto"/>
              <w:right w:val="single" w:sz="8" w:space="0" w:color="auto"/>
            </w:tcBorders>
            <w:hideMark/>
          </w:tcPr>
          <w:p w14:paraId="34FB9E3B" w14:textId="77777777" w:rsidR="00B22CA4" w:rsidRPr="00B22CA4" w:rsidRDefault="00B22CA4" w:rsidP="00B22CA4">
            <w:pPr>
              <w:jc w:val="right"/>
              <w:rPr>
                <w:rFonts w:ascii="Arial" w:hAnsi="Arial" w:cs="Arial"/>
                <w:b/>
                <w:bCs/>
                <w:color w:val="000000"/>
                <w:sz w:val="22"/>
                <w:szCs w:val="22"/>
              </w:rPr>
            </w:pPr>
            <w:r w:rsidRPr="00B22CA4">
              <w:rPr>
                <w:rFonts w:ascii="Arial" w:hAnsi="Arial" w:cs="Arial"/>
                <w:b/>
                <w:bCs/>
                <w:color w:val="000000"/>
                <w:sz w:val="22"/>
                <w:szCs w:val="22"/>
              </w:rPr>
              <w:t>15 558 000</w:t>
            </w:r>
          </w:p>
        </w:tc>
        <w:tc>
          <w:tcPr>
            <w:tcW w:w="1639" w:type="dxa"/>
            <w:tcBorders>
              <w:top w:val="nil"/>
              <w:left w:val="nil"/>
              <w:bottom w:val="single" w:sz="8" w:space="0" w:color="auto"/>
              <w:right w:val="single" w:sz="8" w:space="0" w:color="auto"/>
            </w:tcBorders>
            <w:hideMark/>
          </w:tcPr>
          <w:p w14:paraId="33F217E0" w14:textId="77777777" w:rsidR="00B22CA4" w:rsidRPr="00B22CA4" w:rsidRDefault="00B22CA4" w:rsidP="00B22CA4">
            <w:pPr>
              <w:jc w:val="right"/>
              <w:rPr>
                <w:rFonts w:ascii="Arial" w:hAnsi="Arial" w:cs="Arial"/>
                <w:b/>
                <w:bCs/>
                <w:color w:val="000000"/>
                <w:sz w:val="22"/>
                <w:szCs w:val="22"/>
              </w:rPr>
            </w:pPr>
            <w:r w:rsidRPr="00B22CA4">
              <w:rPr>
                <w:rFonts w:ascii="Arial" w:hAnsi="Arial" w:cs="Arial"/>
                <w:b/>
                <w:bCs/>
                <w:color w:val="000000"/>
                <w:sz w:val="22"/>
                <w:szCs w:val="22"/>
              </w:rPr>
              <w:t>15 558 000</w:t>
            </w:r>
          </w:p>
        </w:tc>
      </w:tr>
      <w:tr w:rsidR="00B22CA4" w:rsidRPr="00B22CA4" w14:paraId="03781789" w14:textId="77777777" w:rsidTr="00B22CA4">
        <w:trPr>
          <w:trHeight w:val="265"/>
        </w:trPr>
        <w:tc>
          <w:tcPr>
            <w:tcW w:w="2604" w:type="dxa"/>
            <w:tcBorders>
              <w:top w:val="nil"/>
              <w:left w:val="single" w:sz="8" w:space="0" w:color="auto"/>
              <w:bottom w:val="single" w:sz="8" w:space="0" w:color="auto"/>
              <w:right w:val="single" w:sz="8" w:space="0" w:color="auto"/>
            </w:tcBorders>
            <w:hideMark/>
          </w:tcPr>
          <w:p w14:paraId="0784CFF7" w14:textId="77777777" w:rsidR="00B22CA4" w:rsidRPr="00B22CA4" w:rsidRDefault="00B22CA4" w:rsidP="00B22CA4">
            <w:pPr>
              <w:rPr>
                <w:rFonts w:ascii="Arial" w:hAnsi="Arial" w:cs="Arial"/>
                <w:b/>
                <w:bCs/>
                <w:color w:val="000000"/>
                <w:sz w:val="22"/>
                <w:szCs w:val="22"/>
              </w:rPr>
            </w:pPr>
            <w:r w:rsidRPr="00B22CA4">
              <w:rPr>
                <w:rFonts w:ascii="Arial" w:hAnsi="Arial" w:cs="Arial"/>
                <w:b/>
                <w:bCs/>
                <w:color w:val="000000"/>
                <w:sz w:val="22"/>
                <w:szCs w:val="22"/>
              </w:rPr>
              <w:t>Finansiella kostnader</w:t>
            </w:r>
          </w:p>
        </w:tc>
        <w:tc>
          <w:tcPr>
            <w:tcW w:w="1639" w:type="dxa"/>
            <w:tcBorders>
              <w:top w:val="nil"/>
              <w:left w:val="nil"/>
              <w:bottom w:val="single" w:sz="8" w:space="0" w:color="auto"/>
              <w:right w:val="single" w:sz="8" w:space="0" w:color="auto"/>
            </w:tcBorders>
            <w:shd w:val="clear" w:color="000000" w:fill="D9D9D9"/>
            <w:hideMark/>
          </w:tcPr>
          <w:p w14:paraId="0D2AE198"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 </w:t>
            </w:r>
          </w:p>
        </w:tc>
        <w:tc>
          <w:tcPr>
            <w:tcW w:w="1639" w:type="dxa"/>
            <w:tcBorders>
              <w:top w:val="nil"/>
              <w:left w:val="nil"/>
              <w:bottom w:val="single" w:sz="8" w:space="0" w:color="auto"/>
              <w:right w:val="single" w:sz="8" w:space="0" w:color="auto"/>
            </w:tcBorders>
            <w:hideMark/>
          </w:tcPr>
          <w:p w14:paraId="411D33CC"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 </w:t>
            </w:r>
          </w:p>
        </w:tc>
        <w:tc>
          <w:tcPr>
            <w:tcW w:w="1639" w:type="dxa"/>
            <w:tcBorders>
              <w:top w:val="nil"/>
              <w:left w:val="nil"/>
              <w:bottom w:val="single" w:sz="8" w:space="0" w:color="auto"/>
              <w:right w:val="single" w:sz="8" w:space="0" w:color="auto"/>
            </w:tcBorders>
            <w:hideMark/>
          </w:tcPr>
          <w:p w14:paraId="18590010"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 </w:t>
            </w:r>
          </w:p>
        </w:tc>
        <w:tc>
          <w:tcPr>
            <w:tcW w:w="1639" w:type="dxa"/>
            <w:tcBorders>
              <w:top w:val="nil"/>
              <w:left w:val="nil"/>
              <w:bottom w:val="single" w:sz="8" w:space="0" w:color="auto"/>
              <w:right w:val="single" w:sz="8" w:space="0" w:color="auto"/>
            </w:tcBorders>
            <w:hideMark/>
          </w:tcPr>
          <w:p w14:paraId="29642F52"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 </w:t>
            </w:r>
          </w:p>
        </w:tc>
      </w:tr>
      <w:tr w:rsidR="00B22CA4" w:rsidRPr="00B22CA4" w14:paraId="443B17C2" w14:textId="77777777" w:rsidTr="00B22CA4">
        <w:trPr>
          <w:trHeight w:val="265"/>
        </w:trPr>
        <w:tc>
          <w:tcPr>
            <w:tcW w:w="2604" w:type="dxa"/>
            <w:tcBorders>
              <w:top w:val="nil"/>
              <w:left w:val="single" w:sz="8" w:space="0" w:color="auto"/>
              <w:bottom w:val="single" w:sz="8" w:space="0" w:color="auto"/>
              <w:right w:val="single" w:sz="8" w:space="0" w:color="auto"/>
            </w:tcBorders>
            <w:hideMark/>
          </w:tcPr>
          <w:p w14:paraId="312BA5D5" w14:textId="77777777" w:rsidR="00B22CA4" w:rsidRPr="00B22CA4" w:rsidRDefault="00B22CA4" w:rsidP="00B22CA4">
            <w:pPr>
              <w:rPr>
                <w:rFonts w:ascii="Arial" w:hAnsi="Arial" w:cs="Arial"/>
                <w:color w:val="000000"/>
                <w:sz w:val="22"/>
                <w:szCs w:val="22"/>
              </w:rPr>
            </w:pPr>
            <w:r w:rsidRPr="00B22CA4">
              <w:rPr>
                <w:rFonts w:ascii="Arial" w:hAnsi="Arial" w:cs="Arial"/>
                <w:color w:val="000000"/>
                <w:sz w:val="22"/>
                <w:szCs w:val="22"/>
              </w:rPr>
              <w:t xml:space="preserve">Ränta </w:t>
            </w:r>
          </w:p>
        </w:tc>
        <w:tc>
          <w:tcPr>
            <w:tcW w:w="1639" w:type="dxa"/>
            <w:tcBorders>
              <w:top w:val="nil"/>
              <w:left w:val="nil"/>
              <w:bottom w:val="single" w:sz="8" w:space="0" w:color="auto"/>
              <w:right w:val="single" w:sz="8" w:space="0" w:color="auto"/>
            </w:tcBorders>
            <w:shd w:val="clear" w:color="000000" w:fill="D9D9D9"/>
            <w:hideMark/>
          </w:tcPr>
          <w:p w14:paraId="7285A5A8"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0</w:t>
            </w:r>
          </w:p>
        </w:tc>
        <w:tc>
          <w:tcPr>
            <w:tcW w:w="1639" w:type="dxa"/>
            <w:tcBorders>
              <w:top w:val="nil"/>
              <w:left w:val="nil"/>
              <w:bottom w:val="single" w:sz="8" w:space="0" w:color="auto"/>
              <w:right w:val="single" w:sz="8" w:space="0" w:color="auto"/>
            </w:tcBorders>
            <w:hideMark/>
          </w:tcPr>
          <w:p w14:paraId="0C31109A"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0</w:t>
            </w:r>
          </w:p>
        </w:tc>
        <w:tc>
          <w:tcPr>
            <w:tcW w:w="1639" w:type="dxa"/>
            <w:tcBorders>
              <w:top w:val="nil"/>
              <w:left w:val="nil"/>
              <w:bottom w:val="single" w:sz="8" w:space="0" w:color="auto"/>
              <w:right w:val="single" w:sz="8" w:space="0" w:color="auto"/>
            </w:tcBorders>
            <w:hideMark/>
          </w:tcPr>
          <w:p w14:paraId="51568D15"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0</w:t>
            </w:r>
          </w:p>
        </w:tc>
        <w:tc>
          <w:tcPr>
            <w:tcW w:w="1639" w:type="dxa"/>
            <w:tcBorders>
              <w:top w:val="nil"/>
              <w:left w:val="nil"/>
              <w:bottom w:val="single" w:sz="8" w:space="0" w:color="auto"/>
              <w:right w:val="single" w:sz="8" w:space="0" w:color="auto"/>
            </w:tcBorders>
            <w:hideMark/>
          </w:tcPr>
          <w:p w14:paraId="006F2DC2"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0</w:t>
            </w:r>
          </w:p>
        </w:tc>
      </w:tr>
      <w:tr w:rsidR="00B22CA4" w:rsidRPr="00B22CA4" w14:paraId="31DBF6B4" w14:textId="77777777" w:rsidTr="00B22CA4">
        <w:trPr>
          <w:trHeight w:val="265"/>
        </w:trPr>
        <w:tc>
          <w:tcPr>
            <w:tcW w:w="2604" w:type="dxa"/>
            <w:tcBorders>
              <w:top w:val="nil"/>
              <w:left w:val="single" w:sz="8" w:space="0" w:color="auto"/>
              <w:bottom w:val="single" w:sz="8" w:space="0" w:color="auto"/>
              <w:right w:val="single" w:sz="8" w:space="0" w:color="auto"/>
            </w:tcBorders>
            <w:hideMark/>
          </w:tcPr>
          <w:p w14:paraId="2A0B54BB" w14:textId="77777777" w:rsidR="00B22CA4" w:rsidRPr="00B22CA4" w:rsidRDefault="00B22CA4" w:rsidP="00B22CA4">
            <w:pPr>
              <w:rPr>
                <w:rFonts w:ascii="Arial" w:hAnsi="Arial" w:cs="Arial"/>
                <w:b/>
                <w:bCs/>
                <w:color w:val="000000"/>
                <w:sz w:val="22"/>
                <w:szCs w:val="22"/>
              </w:rPr>
            </w:pPr>
            <w:r w:rsidRPr="00B22CA4">
              <w:rPr>
                <w:rFonts w:ascii="Arial" w:hAnsi="Arial" w:cs="Arial"/>
                <w:b/>
                <w:bCs/>
                <w:color w:val="000000"/>
                <w:sz w:val="22"/>
                <w:szCs w:val="22"/>
              </w:rPr>
              <w:t>SUMMA</w:t>
            </w:r>
          </w:p>
        </w:tc>
        <w:tc>
          <w:tcPr>
            <w:tcW w:w="1639" w:type="dxa"/>
            <w:tcBorders>
              <w:top w:val="nil"/>
              <w:left w:val="nil"/>
              <w:bottom w:val="single" w:sz="8" w:space="0" w:color="auto"/>
              <w:right w:val="single" w:sz="8" w:space="0" w:color="auto"/>
            </w:tcBorders>
            <w:shd w:val="clear" w:color="000000" w:fill="D9D9D9"/>
            <w:hideMark/>
          </w:tcPr>
          <w:p w14:paraId="0FBE546A" w14:textId="77777777" w:rsidR="00B22CA4" w:rsidRPr="00B22CA4" w:rsidRDefault="00B22CA4" w:rsidP="00B22CA4">
            <w:pPr>
              <w:jc w:val="right"/>
              <w:rPr>
                <w:rFonts w:ascii="Arial" w:hAnsi="Arial" w:cs="Arial"/>
                <w:b/>
                <w:bCs/>
                <w:color w:val="000000"/>
                <w:sz w:val="22"/>
                <w:szCs w:val="22"/>
              </w:rPr>
            </w:pPr>
            <w:r w:rsidRPr="00B22CA4">
              <w:rPr>
                <w:rFonts w:ascii="Arial" w:hAnsi="Arial" w:cs="Arial"/>
                <w:b/>
                <w:bCs/>
                <w:color w:val="000000"/>
                <w:sz w:val="22"/>
                <w:szCs w:val="22"/>
              </w:rPr>
              <w:t>0</w:t>
            </w:r>
          </w:p>
        </w:tc>
        <w:tc>
          <w:tcPr>
            <w:tcW w:w="1639" w:type="dxa"/>
            <w:tcBorders>
              <w:top w:val="nil"/>
              <w:left w:val="nil"/>
              <w:bottom w:val="single" w:sz="8" w:space="0" w:color="auto"/>
              <w:right w:val="single" w:sz="8" w:space="0" w:color="auto"/>
            </w:tcBorders>
            <w:hideMark/>
          </w:tcPr>
          <w:p w14:paraId="13B92F1E" w14:textId="77777777" w:rsidR="00B22CA4" w:rsidRPr="00B22CA4" w:rsidRDefault="00B22CA4" w:rsidP="00B22CA4">
            <w:pPr>
              <w:jc w:val="right"/>
              <w:rPr>
                <w:rFonts w:ascii="Arial" w:hAnsi="Arial" w:cs="Arial"/>
                <w:b/>
                <w:bCs/>
                <w:color w:val="000000"/>
                <w:sz w:val="22"/>
                <w:szCs w:val="22"/>
              </w:rPr>
            </w:pPr>
            <w:r w:rsidRPr="00B22CA4">
              <w:rPr>
                <w:rFonts w:ascii="Arial" w:hAnsi="Arial" w:cs="Arial"/>
                <w:b/>
                <w:bCs/>
                <w:color w:val="000000"/>
                <w:sz w:val="22"/>
                <w:szCs w:val="22"/>
              </w:rPr>
              <w:t>0</w:t>
            </w:r>
          </w:p>
        </w:tc>
        <w:tc>
          <w:tcPr>
            <w:tcW w:w="1639" w:type="dxa"/>
            <w:tcBorders>
              <w:top w:val="nil"/>
              <w:left w:val="nil"/>
              <w:bottom w:val="single" w:sz="8" w:space="0" w:color="auto"/>
              <w:right w:val="single" w:sz="8" w:space="0" w:color="auto"/>
            </w:tcBorders>
            <w:hideMark/>
          </w:tcPr>
          <w:p w14:paraId="425145C0" w14:textId="77777777" w:rsidR="00B22CA4" w:rsidRPr="00B22CA4" w:rsidRDefault="00B22CA4" w:rsidP="00B22CA4">
            <w:pPr>
              <w:jc w:val="right"/>
              <w:rPr>
                <w:rFonts w:ascii="Arial" w:hAnsi="Arial" w:cs="Arial"/>
                <w:b/>
                <w:bCs/>
                <w:color w:val="000000"/>
                <w:sz w:val="22"/>
                <w:szCs w:val="22"/>
              </w:rPr>
            </w:pPr>
            <w:r w:rsidRPr="00B22CA4">
              <w:rPr>
                <w:rFonts w:ascii="Arial" w:hAnsi="Arial" w:cs="Arial"/>
                <w:b/>
                <w:bCs/>
                <w:color w:val="000000"/>
                <w:sz w:val="22"/>
                <w:szCs w:val="22"/>
              </w:rPr>
              <w:t>0</w:t>
            </w:r>
          </w:p>
        </w:tc>
        <w:tc>
          <w:tcPr>
            <w:tcW w:w="1639" w:type="dxa"/>
            <w:tcBorders>
              <w:top w:val="nil"/>
              <w:left w:val="nil"/>
              <w:bottom w:val="single" w:sz="8" w:space="0" w:color="auto"/>
              <w:right w:val="single" w:sz="8" w:space="0" w:color="auto"/>
            </w:tcBorders>
            <w:hideMark/>
          </w:tcPr>
          <w:p w14:paraId="42EDA4E6" w14:textId="77777777" w:rsidR="00B22CA4" w:rsidRPr="00B22CA4" w:rsidRDefault="00B22CA4" w:rsidP="00B22CA4">
            <w:pPr>
              <w:jc w:val="right"/>
              <w:rPr>
                <w:rFonts w:ascii="Arial" w:hAnsi="Arial" w:cs="Arial"/>
                <w:b/>
                <w:bCs/>
                <w:color w:val="000000"/>
                <w:sz w:val="22"/>
                <w:szCs w:val="22"/>
              </w:rPr>
            </w:pPr>
            <w:r w:rsidRPr="00B22CA4">
              <w:rPr>
                <w:rFonts w:ascii="Arial" w:hAnsi="Arial" w:cs="Arial"/>
                <w:b/>
                <w:bCs/>
                <w:color w:val="000000"/>
                <w:sz w:val="22"/>
                <w:szCs w:val="22"/>
              </w:rPr>
              <w:t>0</w:t>
            </w:r>
          </w:p>
        </w:tc>
      </w:tr>
      <w:tr w:rsidR="00B22CA4" w:rsidRPr="00B22CA4" w14:paraId="5C274CAD" w14:textId="77777777" w:rsidTr="00B22CA4">
        <w:trPr>
          <w:trHeight w:val="265"/>
        </w:trPr>
        <w:tc>
          <w:tcPr>
            <w:tcW w:w="2604" w:type="dxa"/>
            <w:tcBorders>
              <w:top w:val="nil"/>
              <w:left w:val="single" w:sz="8" w:space="0" w:color="auto"/>
              <w:bottom w:val="single" w:sz="4" w:space="0" w:color="auto"/>
              <w:right w:val="single" w:sz="8" w:space="0" w:color="auto"/>
            </w:tcBorders>
            <w:hideMark/>
          </w:tcPr>
          <w:p w14:paraId="5E94277D" w14:textId="77777777" w:rsidR="00B22CA4" w:rsidRPr="00B22CA4" w:rsidRDefault="00B22CA4" w:rsidP="00B22CA4">
            <w:pPr>
              <w:rPr>
                <w:rFonts w:ascii="Arial" w:hAnsi="Arial" w:cs="Arial"/>
                <w:color w:val="000000"/>
                <w:sz w:val="22"/>
                <w:szCs w:val="22"/>
              </w:rPr>
            </w:pPr>
            <w:r w:rsidRPr="00B22CA4">
              <w:rPr>
                <w:rFonts w:ascii="Arial" w:hAnsi="Arial" w:cs="Arial"/>
                <w:color w:val="000000"/>
                <w:sz w:val="22"/>
                <w:szCs w:val="22"/>
              </w:rPr>
              <w:t>Resultat</w:t>
            </w:r>
          </w:p>
        </w:tc>
        <w:tc>
          <w:tcPr>
            <w:tcW w:w="1639" w:type="dxa"/>
            <w:tcBorders>
              <w:top w:val="nil"/>
              <w:left w:val="nil"/>
              <w:bottom w:val="single" w:sz="8" w:space="0" w:color="auto"/>
              <w:right w:val="single" w:sz="8" w:space="0" w:color="auto"/>
            </w:tcBorders>
            <w:shd w:val="clear" w:color="000000" w:fill="D9D9D9"/>
            <w:hideMark/>
          </w:tcPr>
          <w:p w14:paraId="74BBC6EA" w14:textId="77777777" w:rsidR="00B22CA4" w:rsidRPr="00B22CA4" w:rsidRDefault="00B22CA4" w:rsidP="00B22CA4">
            <w:pPr>
              <w:jc w:val="right"/>
              <w:rPr>
                <w:rFonts w:ascii="Arial" w:hAnsi="Arial" w:cs="Arial"/>
                <w:b/>
                <w:bCs/>
                <w:color w:val="000000"/>
                <w:sz w:val="22"/>
                <w:szCs w:val="22"/>
              </w:rPr>
            </w:pPr>
            <w:r w:rsidRPr="00B22CA4">
              <w:rPr>
                <w:rFonts w:ascii="Arial" w:hAnsi="Arial" w:cs="Arial"/>
                <w:b/>
                <w:bCs/>
                <w:color w:val="000000"/>
                <w:sz w:val="22"/>
                <w:szCs w:val="22"/>
              </w:rPr>
              <w:t>320 000</w:t>
            </w:r>
          </w:p>
        </w:tc>
        <w:tc>
          <w:tcPr>
            <w:tcW w:w="1639" w:type="dxa"/>
            <w:tcBorders>
              <w:top w:val="nil"/>
              <w:left w:val="nil"/>
              <w:bottom w:val="single" w:sz="8" w:space="0" w:color="auto"/>
              <w:right w:val="single" w:sz="8" w:space="0" w:color="auto"/>
            </w:tcBorders>
            <w:hideMark/>
          </w:tcPr>
          <w:p w14:paraId="62CAFD69" w14:textId="77777777" w:rsidR="00B22CA4" w:rsidRPr="00B22CA4" w:rsidRDefault="00B22CA4" w:rsidP="00B22CA4">
            <w:pPr>
              <w:jc w:val="right"/>
              <w:rPr>
                <w:rFonts w:ascii="Arial" w:hAnsi="Arial" w:cs="Arial"/>
                <w:b/>
                <w:bCs/>
                <w:color w:val="000000"/>
                <w:sz w:val="22"/>
                <w:szCs w:val="22"/>
              </w:rPr>
            </w:pPr>
            <w:r w:rsidRPr="00B22CA4">
              <w:rPr>
                <w:rFonts w:ascii="Arial" w:hAnsi="Arial" w:cs="Arial"/>
                <w:b/>
                <w:bCs/>
                <w:color w:val="000000"/>
                <w:sz w:val="22"/>
                <w:szCs w:val="22"/>
              </w:rPr>
              <w:t>50 000</w:t>
            </w:r>
          </w:p>
        </w:tc>
        <w:tc>
          <w:tcPr>
            <w:tcW w:w="1639" w:type="dxa"/>
            <w:tcBorders>
              <w:top w:val="nil"/>
              <w:left w:val="nil"/>
              <w:bottom w:val="single" w:sz="8" w:space="0" w:color="auto"/>
              <w:right w:val="single" w:sz="8" w:space="0" w:color="auto"/>
            </w:tcBorders>
            <w:hideMark/>
          </w:tcPr>
          <w:p w14:paraId="20688F78" w14:textId="77777777" w:rsidR="00B22CA4" w:rsidRPr="00B22CA4" w:rsidRDefault="00B22CA4" w:rsidP="00B22CA4">
            <w:pPr>
              <w:jc w:val="right"/>
              <w:rPr>
                <w:rFonts w:ascii="Arial" w:hAnsi="Arial" w:cs="Arial"/>
                <w:b/>
                <w:bCs/>
                <w:color w:val="000000"/>
                <w:sz w:val="22"/>
                <w:szCs w:val="22"/>
              </w:rPr>
            </w:pPr>
            <w:r w:rsidRPr="00B22CA4">
              <w:rPr>
                <w:rFonts w:ascii="Arial" w:hAnsi="Arial" w:cs="Arial"/>
                <w:b/>
                <w:bCs/>
                <w:color w:val="000000"/>
                <w:sz w:val="22"/>
                <w:szCs w:val="22"/>
              </w:rPr>
              <w:t>50 000</w:t>
            </w:r>
          </w:p>
        </w:tc>
        <w:tc>
          <w:tcPr>
            <w:tcW w:w="1639" w:type="dxa"/>
            <w:tcBorders>
              <w:top w:val="nil"/>
              <w:left w:val="nil"/>
              <w:bottom w:val="single" w:sz="8" w:space="0" w:color="auto"/>
              <w:right w:val="single" w:sz="8" w:space="0" w:color="auto"/>
            </w:tcBorders>
            <w:hideMark/>
          </w:tcPr>
          <w:p w14:paraId="6654BEC4" w14:textId="77777777" w:rsidR="00B22CA4" w:rsidRPr="00B22CA4" w:rsidRDefault="00B22CA4" w:rsidP="00B22CA4">
            <w:pPr>
              <w:jc w:val="right"/>
              <w:rPr>
                <w:rFonts w:ascii="Arial" w:hAnsi="Arial" w:cs="Arial"/>
                <w:b/>
                <w:bCs/>
                <w:color w:val="000000"/>
                <w:sz w:val="22"/>
                <w:szCs w:val="22"/>
              </w:rPr>
            </w:pPr>
            <w:r w:rsidRPr="00B22CA4">
              <w:rPr>
                <w:rFonts w:ascii="Arial" w:hAnsi="Arial" w:cs="Arial"/>
                <w:b/>
                <w:bCs/>
                <w:color w:val="000000"/>
                <w:sz w:val="22"/>
                <w:szCs w:val="22"/>
              </w:rPr>
              <w:t>50 000</w:t>
            </w:r>
          </w:p>
        </w:tc>
      </w:tr>
      <w:tr w:rsidR="00B22CA4" w:rsidRPr="00B22CA4" w14:paraId="1458BC6F" w14:textId="77777777" w:rsidTr="00B22CA4">
        <w:trPr>
          <w:trHeight w:val="265"/>
        </w:trPr>
        <w:tc>
          <w:tcPr>
            <w:tcW w:w="2604" w:type="dxa"/>
            <w:tcBorders>
              <w:top w:val="nil"/>
              <w:left w:val="single" w:sz="8" w:space="0" w:color="auto"/>
              <w:bottom w:val="single" w:sz="8" w:space="0" w:color="auto"/>
              <w:right w:val="single" w:sz="8" w:space="0" w:color="auto"/>
            </w:tcBorders>
            <w:hideMark/>
          </w:tcPr>
          <w:p w14:paraId="6AB58321" w14:textId="77777777" w:rsidR="00B22CA4" w:rsidRPr="00B22CA4" w:rsidRDefault="00B22CA4" w:rsidP="00B22CA4">
            <w:pPr>
              <w:rPr>
                <w:rFonts w:ascii="Arial" w:hAnsi="Arial" w:cs="Arial"/>
                <w:color w:val="000000"/>
                <w:sz w:val="22"/>
                <w:szCs w:val="22"/>
              </w:rPr>
            </w:pPr>
            <w:r w:rsidRPr="00B22CA4">
              <w:rPr>
                <w:rFonts w:ascii="Arial" w:hAnsi="Arial" w:cs="Arial"/>
                <w:color w:val="000000"/>
                <w:sz w:val="22"/>
                <w:szCs w:val="22"/>
              </w:rPr>
              <w:t>återföring av vinstmedel</w:t>
            </w:r>
          </w:p>
        </w:tc>
        <w:tc>
          <w:tcPr>
            <w:tcW w:w="1639" w:type="dxa"/>
            <w:tcBorders>
              <w:top w:val="nil"/>
              <w:left w:val="nil"/>
              <w:bottom w:val="single" w:sz="8" w:space="0" w:color="auto"/>
              <w:right w:val="single" w:sz="8" w:space="0" w:color="auto"/>
            </w:tcBorders>
            <w:shd w:val="clear" w:color="000000" w:fill="D9D9D9"/>
            <w:hideMark/>
          </w:tcPr>
          <w:p w14:paraId="5074739C"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-320 000</w:t>
            </w:r>
          </w:p>
        </w:tc>
        <w:tc>
          <w:tcPr>
            <w:tcW w:w="1639" w:type="dxa"/>
            <w:tcBorders>
              <w:top w:val="nil"/>
              <w:left w:val="nil"/>
              <w:bottom w:val="single" w:sz="8" w:space="0" w:color="auto"/>
              <w:right w:val="single" w:sz="8" w:space="0" w:color="auto"/>
            </w:tcBorders>
            <w:hideMark/>
          </w:tcPr>
          <w:p w14:paraId="1E8413B9"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-50 000</w:t>
            </w:r>
          </w:p>
        </w:tc>
        <w:tc>
          <w:tcPr>
            <w:tcW w:w="1639" w:type="dxa"/>
            <w:tcBorders>
              <w:top w:val="nil"/>
              <w:left w:val="nil"/>
              <w:bottom w:val="single" w:sz="8" w:space="0" w:color="auto"/>
              <w:right w:val="single" w:sz="8" w:space="0" w:color="auto"/>
            </w:tcBorders>
            <w:hideMark/>
          </w:tcPr>
          <w:p w14:paraId="4BF550D6"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-50 000</w:t>
            </w:r>
          </w:p>
        </w:tc>
        <w:tc>
          <w:tcPr>
            <w:tcW w:w="1639" w:type="dxa"/>
            <w:tcBorders>
              <w:top w:val="nil"/>
              <w:left w:val="nil"/>
              <w:bottom w:val="single" w:sz="8" w:space="0" w:color="auto"/>
              <w:right w:val="single" w:sz="8" w:space="0" w:color="auto"/>
            </w:tcBorders>
            <w:hideMark/>
          </w:tcPr>
          <w:p w14:paraId="1D2AF72A" w14:textId="77777777" w:rsidR="00B22CA4" w:rsidRPr="00B22CA4" w:rsidRDefault="00B22CA4" w:rsidP="00B22CA4">
            <w:pPr>
              <w:jc w:val="right"/>
              <w:rPr>
                <w:rFonts w:ascii="Arial" w:hAnsi="Arial" w:cs="Arial"/>
                <w:color w:val="000000"/>
                <w:sz w:val="22"/>
                <w:szCs w:val="22"/>
              </w:rPr>
            </w:pPr>
            <w:r w:rsidRPr="00B22CA4">
              <w:rPr>
                <w:rFonts w:ascii="Arial" w:hAnsi="Arial" w:cs="Arial"/>
                <w:color w:val="000000"/>
                <w:sz w:val="22"/>
                <w:szCs w:val="22"/>
              </w:rPr>
              <w:t>-50 000</w:t>
            </w:r>
          </w:p>
        </w:tc>
      </w:tr>
      <w:tr w:rsidR="00B22CA4" w:rsidRPr="00B22CA4" w14:paraId="5CFCF12A" w14:textId="77777777" w:rsidTr="00B22CA4">
        <w:trPr>
          <w:trHeight w:val="494"/>
        </w:trPr>
        <w:tc>
          <w:tcPr>
            <w:tcW w:w="2604" w:type="dxa"/>
            <w:tcBorders>
              <w:top w:val="nil"/>
              <w:left w:val="single" w:sz="8" w:space="0" w:color="auto"/>
              <w:bottom w:val="single" w:sz="8" w:space="0" w:color="auto"/>
              <w:right w:val="single" w:sz="8" w:space="0" w:color="auto"/>
            </w:tcBorders>
            <w:hideMark/>
          </w:tcPr>
          <w:p w14:paraId="2B41AE51" w14:textId="77777777" w:rsidR="00B22CA4" w:rsidRPr="00B22CA4" w:rsidRDefault="00B22CA4" w:rsidP="00B22CA4">
            <w:pPr>
              <w:rPr>
                <w:rFonts w:ascii="Arial" w:hAnsi="Arial" w:cs="Arial"/>
                <w:b/>
                <w:bCs/>
                <w:color w:val="000000"/>
                <w:sz w:val="22"/>
                <w:szCs w:val="22"/>
              </w:rPr>
            </w:pPr>
            <w:r w:rsidRPr="00B22CA4">
              <w:rPr>
                <w:rFonts w:ascii="Arial" w:hAnsi="Arial" w:cs="Arial"/>
                <w:b/>
                <w:bCs/>
                <w:color w:val="000000"/>
                <w:sz w:val="22"/>
                <w:szCs w:val="22"/>
              </w:rPr>
              <w:t xml:space="preserve">Återstår </w:t>
            </w:r>
          </w:p>
        </w:tc>
        <w:tc>
          <w:tcPr>
            <w:tcW w:w="1639" w:type="dxa"/>
            <w:tcBorders>
              <w:top w:val="nil"/>
              <w:left w:val="nil"/>
              <w:bottom w:val="single" w:sz="8" w:space="0" w:color="auto"/>
              <w:right w:val="single" w:sz="8" w:space="0" w:color="auto"/>
            </w:tcBorders>
            <w:shd w:val="clear" w:color="000000" w:fill="D9D9D9"/>
            <w:hideMark/>
          </w:tcPr>
          <w:p w14:paraId="11C9118D" w14:textId="77777777" w:rsidR="00B22CA4" w:rsidRPr="00B22CA4" w:rsidRDefault="00B22CA4" w:rsidP="00B22CA4">
            <w:pPr>
              <w:jc w:val="right"/>
              <w:rPr>
                <w:rFonts w:ascii="Arial" w:hAnsi="Arial" w:cs="Arial"/>
                <w:b/>
                <w:bCs/>
                <w:color w:val="000000"/>
                <w:sz w:val="22"/>
                <w:szCs w:val="22"/>
              </w:rPr>
            </w:pPr>
            <w:r w:rsidRPr="00B22CA4">
              <w:rPr>
                <w:rFonts w:ascii="Arial" w:hAnsi="Arial" w:cs="Arial"/>
                <w:b/>
                <w:bCs/>
                <w:color w:val="000000"/>
                <w:sz w:val="22"/>
                <w:szCs w:val="22"/>
              </w:rPr>
              <w:t>Kvar av överskott</w:t>
            </w:r>
          </w:p>
        </w:tc>
        <w:tc>
          <w:tcPr>
            <w:tcW w:w="1639" w:type="dxa"/>
            <w:tcBorders>
              <w:top w:val="nil"/>
              <w:left w:val="nil"/>
              <w:bottom w:val="single" w:sz="8" w:space="0" w:color="auto"/>
              <w:right w:val="single" w:sz="8" w:space="0" w:color="auto"/>
            </w:tcBorders>
            <w:hideMark/>
          </w:tcPr>
          <w:p w14:paraId="69B30392" w14:textId="77777777" w:rsidR="00B22CA4" w:rsidRPr="00B22CA4" w:rsidRDefault="00B22CA4" w:rsidP="00B22CA4">
            <w:pPr>
              <w:jc w:val="right"/>
              <w:rPr>
                <w:rFonts w:ascii="Arial" w:hAnsi="Arial" w:cs="Arial"/>
                <w:b/>
                <w:bCs/>
                <w:color w:val="000000"/>
                <w:sz w:val="22"/>
                <w:szCs w:val="22"/>
              </w:rPr>
            </w:pPr>
            <w:r w:rsidRPr="00B22CA4">
              <w:rPr>
                <w:rFonts w:ascii="Arial" w:hAnsi="Arial" w:cs="Arial"/>
                <w:b/>
                <w:bCs/>
                <w:color w:val="000000"/>
                <w:sz w:val="22"/>
                <w:szCs w:val="22"/>
              </w:rPr>
              <w:t>Kvar av överskott</w:t>
            </w:r>
          </w:p>
        </w:tc>
        <w:tc>
          <w:tcPr>
            <w:tcW w:w="1639" w:type="dxa"/>
            <w:tcBorders>
              <w:top w:val="nil"/>
              <w:left w:val="nil"/>
              <w:bottom w:val="single" w:sz="8" w:space="0" w:color="auto"/>
              <w:right w:val="single" w:sz="8" w:space="0" w:color="auto"/>
            </w:tcBorders>
            <w:hideMark/>
          </w:tcPr>
          <w:p w14:paraId="139CDE78" w14:textId="77777777" w:rsidR="00B22CA4" w:rsidRPr="00B22CA4" w:rsidRDefault="00B22CA4" w:rsidP="00B22CA4">
            <w:pPr>
              <w:jc w:val="right"/>
              <w:rPr>
                <w:rFonts w:ascii="Arial" w:hAnsi="Arial" w:cs="Arial"/>
                <w:b/>
                <w:bCs/>
                <w:color w:val="000000"/>
                <w:sz w:val="22"/>
                <w:szCs w:val="22"/>
              </w:rPr>
            </w:pPr>
            <w:r w:rsidRPr="00B22CA4">
              <w:rPr>
                <w:rFonts w:ascii="Arial" w:hAnsi="Arial" w:cs="Arial"/>
                <w:b/>
                <w:bCs/>
                <w:color w:val="000000"/>
                <w:sz w:val="22"/>
                <w:szCs w:val="22"/>
              </w:rPr>
              <w:t>Kvar av överskott</w:t>
            </w:r>
          </w:p>
        </w:tc>
        <w:tc>
          <w:tcPr>
            <w:tcW w:w="1639" w:type="dxa"/>
            <w:tcBorders>
              <w:top w:val="nil"/>
              <w:left w:val="nil"/>
              <w:bottom w:val="single" w:sz="8" w:space="0" w:color="auto"/>
              <w:right w:val="single" w:sz="8" w:space="0" w:color="auto"/>
            </w:tcBorders>
            <w:hideMark/>
          </w:tcPr>
          <w:p w14:paraId="040F60B0" w14:textId="77777777" w:rsidR="00B22CA4" w:rsidRPr="00B22CA4" w:rsidRDefault="00B22CA4" w:rsidP="00B22CA4">
            <w:pPr>
              <w:jc w:val="right"/>
              <w:rPr>
                <w:rFonts w:ascii="Arial" w:hAnsi="Arial" w:cs="Arial"/>
                <w:b/>
                <w:bCs/>
                <w:color w:val="000000"/>
                <w:sz w:val="22"/>
                <w:szCs w:val="22"/>
              </w:rPr>
            </w:pPr>
            <w:r w:rsidRPr="00B22CA4">
              <w:rPr>
                <w:rFonts w:ascii="Arial" w:hAnsi="Arial" w:cs="Arial"/>
                <w:b/>
                <w:bCs/>
                <w:color w:val="000000"/>
                <w:sz w:val="22"/>
                <w:szCs w:val="22"/>
              </w:rPr>
              <w:t>Kvar av överskott</w:t>
            </w:r>
          </w:p>
        </w:tc>
      </w:tr>
      <w:tr w:rsidR="00B22CA4" w:rsidRPr="00B22CA4" w14:paraId="4B4278E8" w14:textId="77777777" w:rsidTr="00B22CA4">
        <w:trPr>
          <w:trHeight w:val="238"/>
        </w:trPr>
        <w:tc>
          <w:tcPr>
            <w:tcW w:w="2604" w:type="dxa"/>
            <w:tcBorders>
              <w:top w:val="nil"/>
              <w:left w:val="nil"/>
              <w:bottom w:val="nil"/>
              <w:right w:val="nil"/>
            </w:tcBorders>
            <w:hideMark/>
          </w:tcPr>
          <w:p w14:paraId="58918499" w14:textId="268F0923" w:rsidR="009074E0" w:rsidRDefault="00B22CA4" w:rsidP="00B22CA4">
            <w:pPr>
              <w:rPr>
                <w:rFonts w:ascii="Arial" w:hAnsi="Arial" w:cs="Arial"/>
                <w:color w:val="000000"/>
                <w:sz w:val="20"/>
                <w:szCs w:val="20"/>
              </w:rPr>
            </w:pPr>
            <w:r w:rsidRPr="00B22CA4">
              <w:rPr>
                <w:rFonts w:ascii="Arial" w:hAnsi="Arial" w:cs="Arial"/>
                <w:color w:val="000000"/>
                <w:sz w:val="20"/>
                <w:szCs w:val="20"/>
              </w:rPr>
              <w:t>* Nya schablonerna från</w:t>
            </w:r>
            <w:r w:rsidR="009074E0">
              <w:rPr>
                <w:rFonts w:ascii="Arial" w:hAnsi="Arial" w:cs="Arial"/>
                <w:color w:val="000000"/>
                <w:sz w:val="20"/>
                <w:szCs w:val="20"/>
              </w:rPr>
              <w:t xml:space="preserve"> </w:t>
            </w:r>
          </w:p>
          <w:p w14:paraId="6EBCBF0F" w14:textId="04F57B8D" w:rsidR="00B22CA4" w:rsidRPr="00B22CA4" w:rsidRDefault="00B22CA4" w:rsidP="00B22CA4">
            <w:pPr>
              <w:rPr>
                <w:rFonts w:ascii="Arial" w:hAnsi="Arial" w:cs="Arial"/>
                <w:color w:val="000000"/>
                <w:sz w:val="20"/>
                <w:szCs w:val="20"/>
              </w:rPr>
            </w:pPr>
            <w:r w:rsidRPr="00B22CA4">
              <w:rPr>
                <w:rFonts w:ascii="Arial" w:hAnsi="Arial" w:cs="Arial"/>
                <w:color w:val="000000"/>
                <w:sz w:val="20"/>
                <w:szCs w:val="20"/>
              </w:rPr>
              <w:t>20250701</w:t>
            </w:r>
          </w:p>
        </w:tc>
        <w:tc>
          <w:tcPr>
            <w:tcW w:w="1639" w:type="dxa"/>
            <w:tcBorders>
              <w:top w:val="nil"/>
              <w:left w:val="nil"/>
              <w:bottom w:val="nil"/>
              <w:right w:val="nil"/>
            </w:tcBorders>
            <w:noWrap/>
            <w:vAlign w:val="bottom"/>
            <w:hideMark/>
          </w:tcPr>
          <w:p w14:paraId="59FA8461" w14:textId="77777777" w:rsidR="00B22CA4" w:rsidRPr="00B22CA4" w:rsidRDefault="00B22CA4" w:rsidP="00B22CA4">
            <w:pPr>
              <w:rPr>
                <w:rFonts w:ascii="Arial" w:hAnsi="Arial" w:cs="Arial"/>
                <w:color w:val="000000"/>
                <w:sz w:val="20"/>
                <w:szCs w:val="20"/>
              </w:rPr>
            </w:pPr>
          </w:p>
        </w:tc>
        <w:tc>
          <w:tcPr>
            <w:tcW w:w="1639" w:type="dxa"/>
            <w:tcBorders>
              <w:top w:val="nil"/>
              <w:left w:val="nil"/>
              <w:bottom w:val="nil"/>
              <w:right w:val="nil"/>
            </w:tcBorders>
            <w:noWrap/>
            <w:vAlign w:val="bottom"/>
            <w:hideMark/>
          </w:tcPr>
          <w:p w14:paraId="7AB566A9" w14:textId="77777777" w:rsidR="00B22CA4" w:rsidRPr="00B22CA4" w:rsidRDefault="00B22CA4" w:rsidP="00B22CA4">
            <w:pPr>
              <w:rPr>
                <w:sz w:val="20"/>
                <w:szCs w:val="20"/>
              </w:rPr>
            </w:pPr>
          </w:p>
        </w:tc>
        <w:tc>
          <w:tcPr>
            <w:tcW w:w="1639" w:type="dxa"/>
            <w:tcBorders>
              <w:top w:val="nil"/>
              <w:left w:val="nil"/>
              <w:bottom w:val="nil"/>
              <w:right w:val="nil"/>
            </w:tcBorders>
            <w:noWrap/>
            <w:vAlign w:val="bottom"/>
            <w:hideMark/>
          </w:tcPr>
          <w:p w14:paraId="1C30510A" w14:textId="77777777" w:rsidR="00B22CA4" w:rsidRPr="00B22CA4" w:rsidRDefault="00B22CA4" w:rsidP="00B22CA4">
            <w:pPr>
              <w:rPr>
                <w:sz w:val="20"/>
                <w:szCs w:val="20"/>
              </w:rPr>
            </w:pPr>
          </w:p>
        </w:tc>
        <w:tc>
          <w:tcPr>
            <w:tcW w:w="1639" w:type="dxa"/>
            <w:tcBorders>
              <w:top w:val="nil"/>
              <w:left w:val="nil"/>
              <w:bottom w:val="nil"/>
              <w:right w:val="nil"/>
            </w:tcBorders>
            <w:noWrap/>
            <w:vAlign w:val="bottom"/>
            <w:hideMark/>
          </w:tcPr>
          <w:p w14:paraId="04A1B8FD" w14:textId="77777777" w:rsidR="00B22CA4" w:rsidRPr="00B22CA4" w:rsidRDefault="00B22CA4" w:rsidP="00B22CA4">
            <w:pPr>
              <w:rPr>
                <w:sz w:val="20"/>
                <w:szCs w:val="20"/>
              </w:rPr>
            </w:pPr>
          </w:p>
        </w:tc>
      </w:tr>
    </w:tbl>
    <w:p w14:paraId="4DF9929B" w14:textId="52E5F086" w:rsidR="0043559B" w:rsidRPr="009239EA" w:rsidRDefault="0043559B" w:rsidP="0043559B">
      <w:pPr>
        <w:rPr>
          <w:rFonts w:asciiTheme="minorHAnsi" w:hAnsiTheme="minorHAnsi" w:cstheme="minorHAnsi"/>
          <w:sz w:val="20"/>
          <w:szCs w:val="20"/>
        </w:rPr>
      </w:pPr>
    </w:p>
    <w:p w14:paraId="5AE3A48A" w14:textId="77777777" w:rsidR="00141A6E" w:rsidRDefault="0043559B" w:rsidP="0043559B">
      <w:pPr>
        <w:rPr>
          <w:rFonts w:asciiTheme="minorHAnsi" w:hAnsiTheme="minorHAnsi" w:cstheme="minorHAnsi"/>
          <w:sz w:val="22"/>
          <w:szCs w:val="22"/>
        </w:rPr>
      </w:pPr>
      <w:r w:rsidRPr="0043559B">
        <w:rPr>
          <w:rFonts w:asciiTheme="minorHAnsi" w:hAnsiTheme="minorHAnsi" w:cstheme="minorHAnsi"/>
          <w:sz w:val="22"/>
          <w:szCs w:val="22"/>
        </w:rPr>
        <w:t xml:space="preserve">Medel som avser verksamheten och som inte förbrukas under innevarande budgetår överförs </w:t>
      </w:r>
    </w:p>
    <w:p w14:paraId="435E35E4" w14:textId="2D31645A" w:rsidR="001B085A" w:rsidRDefault="0043559B" w:rsidP="0043559B">
      <w:pPr>
        <w:rPr>
          <w:rFonts w:asciiTheme="minorHAnsi" w:hAnsiTheme="minorHAnsi" w:cstheme="minorHAnsi"/>
          <w:sz w:val="22"/>
          <w:szCs w:val="22"/>
        </w:rPr>
      </w:pPr>
      <w:r w:rsidRPr="0043559B">
        <w:rPr>
          <w:rFonts w:asciiTheme="minorHAnsi" w:hAnsiTheme="minorHAnsi" w:cstheme="minorHAnsi"/>
          <w:sz w:val="22"/>
          <w:szCs w:val="22"/>
        </w:rPr>
        <w:t>till nästa år</w:t>
      </w:r>
      <w:r w:rsidR="0040390A">
        <w:rPr>
          <w:rFonts w:asciiTheme="minorHAnsi" w:hAnsiTheme="minorHAnsi" w:cstheme="minorHAnsi"/>
          <w:sz w:val="22"/>
          <w:szCs w:val="22"/>
        </w:rPr>
        <w:t>.</w:t>
      </w:r>
    </w:p>
    <w:p w14:paraId="6E687DC3" w14:textId="39AD9E5F" w:rsidR="00D57D77" w:rsidRDefault="00D57D77" w:rsidP="0043559B">
      <w:pPr>
        <w:rPr>
          <w:rFonts w:asciiTheme="minorHAnsi" w:hAnsiTheme="minorHAnsi" w:cstheme="minorHAnsi"/>
          <w:sz w:val="22"/>
          <w:szCs w:val="22"/>
        </w:rPr>
      </w:pPr>
    </w:p>
    <w:p w14:paraId="69DC415F" w14:textId="77777777" w:rsidR="0040390A" w:rsidRPr="0040390A" w:rsidRDefault="0040390A" w:rsidP="0043559B">
      <w:pPr>
        <w:rPr>
          <w:rFonts w:asciiTheme="minorHAnsi" w:hAnsiTheme="minorHAnsi" w:cstheme="minorHAnsi"/>
          <w:sz w:val="22"/>
          <w:szCs w:val="22"/>
        </w:rPr>
      </w:pPr>
    </w:p>
    <w:p w14:paraId="0F214743" w14:textId="596C6ED5" w:rsidR="0043559B" w:rsidRPr="008E155D" w:rsidRDefault="0043559B" w:rsidP="0043559B">
      <w:pPr>
        <w:rPr>
          <w:rFonts w:asciiTheme="minorHAnsi" w:hAnsiTheme="minorHAnsi" w:cstheme="minorHAnsi"/>
          <w:b/>
        </w:rPr>
      </w:pPr>
      <w:r w:rsidRPr="008E155D">
        <w:rPr>
          <w:rFonts w:asciiTheme="minorHAnsi" w:hAnsiTheme="minorHAnsi" w:cstheme="minorHAnsi"/>
          <w:b/>
        </w:rPr>
        <w:t>Intäkter 202</w:t>
      </w:r>
      <w:r w:rsidR="003C7349" w:rsidRPr="008E155D">
        <w:rPr>
          <w:rFonts w:asciiTheme="minorHAnsi" w:hAnsiTheme="minorHAnsi" w:cstheme="minorHAnsi"/>
          <w:b/>
        </w:rPr>
        <w:t>6</w:t>
      </w:r>
    </w:p>
    <w:p w14:paraId="0AB79F86" w14:textId="77777777" w:rsidR="0043559B" w:rsidRPr="0043559B" w:rsidRDefault="0043559B" w:rsidP="0043559B">
      <w:pPr>
        <w:rPr>
          <w:rFonts w:asciiTheme="minorHAnsi" w:hAnsiTheme="minorHAnsi" w:cstheme="minorHAnsi"/>
          <w:sz w:val="16"/>
          <w:szCs w:val="16"/>
        </w:rPr>
      </w:pPr>
    </w:p>
    <w:tbl>
      <w:tblPr>
        <w:tblpPr w:leftFromText="141" w:rightFromText="141" w:vertAnchor="text" w:tblpY="1"/>
        <w:tblOverlap w:val="never"/>
        <w:tblW w:w="5873" w:type="dxa"/>
        <w:tblCellMar>
          <w:left w:w="70" w:type="dxa"/>
          <w:right w:w="70" w:type="dxa"/>
        </w:tblCellMar>
        <w:tblLook w:val="04A0" w:firstRow="1" w:lastRow="0" w:firstColumn="1" w:lastColumn="0" w:noHBand="0" w:noVBand="1"/>
      </w:tblPr>
      <w:tblGrid>
        <w:gridCol w:w="3666"/>
        <w:gridCol w:w="2594"/>
      </w:tblGrid>
      <w:tr w:rsidR="0043559B" w:rsidRPr="0043559B" w14:paraId="28BD3DBC" w14:textId="77777777" w:rsidTr="0098435B">
        <w:trPr>
          <w:trHeight w:val="184"/>
        </w:trPr>
        <w:tc>
          <w:tcPr>
            <w:tcW w:w="5873" w:type="dxa"/>
            <w:gridSpan w:val="2"/>
            <w:tcBorders>
              <w:top w:val="nil"/>
              <w:left w:val="nil"/>
              <w:bottom w:val="nil"/>
              <w:right w:val="nil"/>
            </w:tcBorders>
            <w:noWrap/>
            <w:vAlign w:val="bottom"/>
            <w:hideMark/>
          </w:tcPr>
          <w:tbl>
            <w:tblPr>
              <w:tblW w:w="5733" w:type="dxa"/>
              <w:tblCellMar>
                <w:left w:w="70" w:type="dxa"/>
                <w:right w:w="70" w:type="dxa"/>
              </w:tblCellMar>
              <w:tblLook w:val="04A0" w:firstRow="1" w:lastRow="0" w:firstColumn="1" w:lastColumn="0" w:noHBand="0" w:noVBand="1"/>
            </w:tblPr>
            <w:tblGrid>
              <w:gridCol w:w="6120"/>
            </w:tblGrid>
            <w:tr w:rsidR="00B31D57" w:rsidRPr="00B31D57" w14:paraId="13FB3A55" w14:textId="77777777" w:rsidTr="00D07BD6">
              <w:trPr>
                <w:trHeight w:val="197"/>
              </w:trPr>
              <w:tc>
                <w:tcPr>
                  <w:tcW w:w="5733" w:type="dxa"/>
                  <w:noWrap/>
                  <w:vAlign w:val="bottom"/>
                </w:tcPr>
                <w:p w14:paraId="416F846A" w14:textId="1453B73B" w:rsidR="0043559B" w:rsidRDefault="0043559B" w:rsidP="0098435B">
                  <w:pPr>
                    <w:framePr w:hSpace="141" w:wrap="around" w:vAnchor="text" w:hAnchor="text" w:y="1"/>
                    <w:suppressOverlap/>
                    <w:rPr>
                      <w:rFonts w:asciiTheme="minorHAnsi" w:hAnsiTheme="minorHAnsi" w:cstheme="minorHAnsi"/>
                      <w:sz w:val="22"/>
                      <w:szCs w:val="22"/>
                    </w:rPr>
                  </w:pPr>
                  <w:r w:rsidRPr="00FD6B0B">
                    <w:rPr>
                      <w:rFonts w:asciiTheme="minorHAnsi" w:hAnsiTheme="minorHAnsi" w:cstheme="minorHAnsi"/>
                      <w:sz w:val="22"/>
                      <w:szCs w:val="22"/>
                    </w:rPr>
                    <w:t>Fördelning av intäkter mellan medlemmarna efter invånarantal</w:t>
                  </w:r>
                  <w:r w:rsidR="0008339D" w:rsidRPr="00FD6B0B">
                    <w:rPr>
                      <w:rFonts w:asciiTheme="minorHAnsi" w:hAnsiTheme="minorHAnsi" w:cstheme="minorHAnsi"/>
                      <w:sz w:val="22"/>
                      <w:szCs w:val="22"/>
                    </w:rPr>
                    <w:t xml:space="preserve"> (</w:t>
                  </w:r>
                  <w:r w:rsidR="004D7A90" w:rsidRPr="00FD6B0B">
                    <w:rPr>
                      <w:rFonts w:asciiTheme="minorHAnsi" w:hAnsiTheme="minorHAnsi" w:cstheme="minorHAnsi"/>
                      <w:sz w:val="22"/>
                      <w:szCs w:val="22"/>
                    </w:rPr>
                    <w:t xml:space="preserve">ca </w:t>
                  </w:r>
                  <w:r w:rsidR="009E0C8D">
                    <w:rPr>
                      <w:rFonts w:asciiTheme="minorHAnsi" w:hAnsiTheme="minorHAnsi" w:cstheme="minorHAnsi"/>
                      <w:sz w:val="22"/>
                      <w:szCs w:val="22"/>
                    </w:rPr>
                    <w:t>15,8</w:t>
                  </w:r>
                  <w:r w:rsidR="00C40166">
                    <w:rPr>
                      <w:rFonts w:asciiTheme="minorHAnsi" w:hAnsiTheme="minorHAnsi" w:cstheme="minorHAnsi"/>
                      <w:sz w:val="22"/>
                      <w:szCs w:val="22"/>
                    </w:rPr>
                    <w:t>7</w:t>
                  </w:r>
                  <w:r w:rsidR="006A688A" w:rsidRPr="00FD6B0B">
                    <w:rPr>
                      <w:rFonts w:asciiTheme="minorHAnsi" w:hAnsiTheme="minorHAnsi" w:cstheme="minorHAnsi"/>
                      <w:sz w:val="22"/>
                      <w:szCs w:val="22"/>
                    </w:rPr>
                    <w:t xml:space="preserve"> </w:t>
                  </w:r>
                  <w:r w:rsidR="0008339D" w:rsidRPr="00FD6B0B">
                    <w:rPr>
                      <w:rFonts w:asciiTheme="minorHAnsi" w:hAnsiTheme="minorHAnsi" w:cstheme="minorHAnsi"/>
                      <w:sz w:val="22"/>
                      <w:szCs w:val="22"/>
                    </w:rPr>
                    <w:t>kr/innevånare).</w:t>
                  </w:r>
                </w:p>
                <w:p w14:paraId="27F36B5C" w14:textId="77777777" w:rsidR="00BE3FF4" w:rsidRDefault="00BE3FF4" w:rsidP="0098435B">
                  <w:pPr>
                    <w:framePr w:hSpace="141" w:wrap="around" w:vAnchor="text" w:hAnchor="text" w:y="1"/>
                    <w:suppressOverlap/>
                    <w:rPr>
                      <w:rFonts w:asciiTheme="minorHAnsi" w:hAnsiTheme="minorHAnsi" w:cstheme="minorHAnsi"/>
                      <w:sz w:val="22"/>
                      <w:szCs w:val="22"/>
                    </w:rPr>
                  </w:pPr>
                </w:p>
                <w:tbl>
                  <w:tblPr>
                    <w:tblW w:w="5965" w:type="dxa"/>
                    <w:tblCellMar>
                      <w:left w:w="70" w:type="dxa"/>
                      <w:right w:w="70" w:type="dxa"/>
                    </w:tblCellMar>
                    <w:tblLook w:val="04A0" w:firstRow="1" w:lastRow="0" w:firstColumn="1" w:lastColumn="0" w:noHBand="0" w:noVBand="1"/>
                  </w:tblPr>
                  <w:tblGrid>
                    <w:gridCol w:w="2641"/>
                    <w:gridCol w:w="1662"/>
                    <w:gridCol w:w="1662"/>
                  </w:tblGrid>
                  <w:tr w:rsidR="00BE3FF4" w14:paraId="396F452D" w14:textId="77777777" w:rsidTr="00B25D9A">
                    <w:trPr>
                      <w:trHeight w:val="295"/>
                    </w:trPr>
                    <w:tc>
                      <w:tcPr>
                        <w:tcW w:w="2641" w:type="dxa"/>
                        <w:tcBorders>
                          <w:top w:val="single" w:sz="8" w:space="0" w:color="auto"/>
                          <w:left w:val="single" w:sz="8" w:space="0" w:color="auto"/>
                          <w:bottom w:val="single" w:sz="8" w:space="0" w:color="auto"/>
                          <w:right w:val="single" w:sz="8" w:space="0" w:color="auto"/>
                        </w:tcBorders>
                        <w:hideMark/>
                      </w:tcPr>
                      <w:p w14:paraId="6D02FAB8" w14:textId="77777777" w:rsidR="00BE3FF4" w:rsidRDefault="00BE3FF4" w:rsidP="00BE3FF4">
                        <w:pPr>
                          <w:framePr w:hSpace="141" w:wrap="around" w:vAnchor="text" w:hAnchor="text" w:y="1"/>
                          <w:suppressOverlap/>
                          <w:rPr>
                            <w:rFonts w:ascii="Arial" w:hAnsi="Arial" w:cs="Arial"/>
                            <w:b/>
                            <w:bCs/>
                            <w:color w:val="000000"/>
                            <w:sz w:val="22"/>
                            <w:szCs w:val="22"/>
                          </w:rPr>
                        </w:pPr>
                        <w:r>
                          <w:rPr>
                            <w:rFonts w:ascii="Arial" w:hAnsi="Arial" w:cs="Arial"/>
                            <w:b/>
                            <w:bCs/>
                            <w:color w:val="000000"/>
                            <w:sz w:val="22"/>
                            <w:szCs w:val="22"/>
                          </w:rPr>
                          <w:t xml:space="preserve">Medlemsavgifter </w:t>
                        </w:r>
                      </w:p>
                    </w:tc>
                    <w:tc>
                      <w:tcPr>
                        <w:tcW w:w="166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65951F1" w14:textId="77777777" w:rsidR="00BE3FF4" w:rsidRDefault="00BE3FF4" w:rsidP="00BE3FF4">
                        <w:pPr>
                          <w:framePr w:hSpace="141" w:wrap="around" w:vAnchor="text" w:hAnchor="text" w:y="1"/>
                          <w:suppressOverlap/>
                          <w:jc w:val="right"/>
                          <w:rPr>
                            <w:rFonts w:ascii="Arial" w:hAnsi="Arial" w:cs="Arial"/>
                            <w:b/>
                            <w:bCs/>
                            <w:color w:val="000000"/>
                            <w:sz w:val="22"/>
                            <w:szCs w:val="22"/>
                          </w:rPr>
                        </w:pPr>
                        <w:r>
                          <w:rPr>
                            <w:rFonts w:ascii="Arial" w:hAnsi="Arial" w:cs="Arial"/>
                            <w:b/>
                            <w:bCs/>
                            <w:color w:val="000000"/>
                            <w:sz w:val="22"/>
                            <w:szCs w:val="22"/>
                          </w:rPr>
                          <w:t>2025</w:t>
                        </w:r>
                      </w:p>
                    </w:tc>
                    <w:tc>
                      <w:tcPr>
                        <w:tcW w:w="1662" w:type="dxa"/>
                        <w:tcBorders>
                          <w:top w:val="single" w:sz="4" w:space="0" w:color="auto"/>
                          <w:left w:val="nil"/>
                          <w:bottom w:val="single" w:sz="4" w:space="0" w:color="auto"/>
                          <w:right w:val="single" w:sz="4" w:space="0" w:color="auto"/>
                        </w:tcBorders>
                        <w:noWrap/>
                        <w:vAlign w:val="bottom"/>
                        <w:hideMark/>
                      </w:tcPr>
                      <w:p w14:paraId="4BA95002" w14:textId="77777777" w:rsidR="00BE3FF4" w:rsidRDefault="00BE3FF4" w:rsidP="00BE3FF4">
                        <w:pPr>
                          <w:framePr w:hSpace="141" w:wrap="around" w:vAnchor="text" w:hAnchor="text" w:y="1"/>
                          <w:suppressOverlap/>
                          <w:jc w:val="right"/>
                          <w:rPr>
                            <w:rFonts w:ascii="Arial" w:hAnsi="Arial" w:cs="Arial"/>
                            <w:b/>
                            <w:bCs/>
                            <w:color w:val="000000"/>
                            <w:sz w:val="22"/>
                            <w:szCs w:val="22"/>
                          </w:rPr>
                        </w:pPr>
                        <w:r>
                          <w:rPr>
                            <w:rFonts w:ascii="Arial" w:hAnsi="Arial" w:cs="Arial"/>
                            <w:b/>
                            <w:bCs/>
                            <w:color w:val="000000"/>
                            <w:sz w:val="22"/>
                            <w:szCs w:val="22"/>
                          </w:rPr>
                          <w:t>2026</w:t>
                        </w:r>
                      </w:p>
                    </w:tc>
                  </w:tr>
                  <w:tr w:rsidR="00BE3FF4" w14:paraId="02383F09" w14:textId="77777777" w:rsidTr="00B25D9A">
                    <w:trPr>
                      <w:trHeight w:val="295"/>
                    </w:trPr>
                    <w:tc>
                      <w:tcPr>
                        <w:tcW w:w="2641" w:type="dxa"/>
                        <w:tcBorders>
                          <w:top w:val="nil"/>
                          <w:left w:val="single" w:sz="8" w:space="0" w:color="auto"/>
                          <w:bottom w:val="single" w:sz="8" w:space="0" w:color="auto"/>
                          <w:right w:val="single" w:sz="8" w:space="0" w:color="auto"/>
                        </w:tcBorders>
                        <w:vAlign w:val="bottom"/>
                        <w:hideMark/>
                      </w:tcPr>
                      <w:p w14:paraId="7CBDB120" w14:textId="77777777" w:rsidR="00BE3FF4" w:rsidRDefault="00BE3FF4" w:rsidP="00BE3FF4">
                        <w:pPr>
                          <w:framePr w:hSpace="141" w:wrap="around" w:vAnchor="text" w:hAnchor="text" w:y="1"/>
                          <w:suppressOverlap/>
                          <w:rPr>
                            <w:rFonts w:ascii="Arial" w:hAnsi="Arial" w:cs="Arial"/>
                            <w:color w:val="000000"/>
                            <w:sz w:val="22"/>
                            <w:szCs w:val="22"/>
                          </w:rPr>
                        </w:pPr>
                        <w:r>
                          <w:rPr>
                            <w:rFonts w:ascii="Arial" w:hAnsi="Arial" w:cs="Arial"/>
                            <w:color w:val="000000"/>
                            <w:sz w:val="22"/>
                            <w:szCs w:val="22"/>
                          </w:rPr>
                          <w:t>Borgholms kommun</w:t>
                        </w:r>
                      </w:p>
                    </w:tc>
                    <w:tc>
                      <w:tcPr>
                        <w:tcW w:w="1662" w:type="dxa"/>
                        <w:tcBorders>
                          <w:top w:val="nil"/>
                          <w:left w:val="nil"/>
                          <w:bottom w:val="single" w:sz="8" w:space="0" w:color="auto"/>
                          <w:right w:val="nil"/>
                        </w:tcBorders>
                        <w:shd w:val="clear" w:color="000000" w:fill="D9D9D9"/>
                        <w:hideMark/>
                      </w:tcPr>
                      <w:p w14:paraId="14411A67" w14:textId="77777777" w:rsidR="00BE3FF4" w:rsidRDefault="00BE3FF4" w:rsidP="00BE3FF4">
                        <w:pPr>
                          <w:framePr w:hSpace="141" w:wrap="around" w:vAnchor="text" w:hAnchor="text" w:y="1"/>
                          <w:suppressOverlap/>
                          <w:jc w:val="right"/>
                          <w:rPr>
                            <w:rFonts w:ascii="Arial" w:hAnsi="Arial" w:cs="Arial"/>
                            <w:color w:val="000000"/>
                            <w:sz w:val="22"/>
                            <w:szCs w:val="22"/>
                          </w:rPr>
                        </w:pPr>
                        <w:r>
                          <w:rPr>
                            <w:rFonts w:ascii="Arial" w:hAnsi="Arial" w:cs="Arial"/>
                            <w:color w:val="000000"/>
                            <w:sz w:val="22"/>
                            <w:szCs w:val="22"/>
                          </w:rPr>
                          <w:t>171 111</w:t>
                        </w:r>
                      </w:p>
                    </w:tc>
                    <w:tc>
                      <w:tcPr>
                        <w:tcW w:w="1662" w:type="dxa"/>
                        <w:tcBorders>
                          <w:top w:val="nil"/>
                          <w:left w:val="single" w:sz="4" w:space="0" w:color="auto"/>
                          <w:bottom w:val="single" w:sz="4" w:space="0" w:color="auto"/>
                          <w:right w:val="single" w:sz="4" w:space="0" w:color="auto"/>
                        </w:tcBorders>
                        <w:vAlign w:val="center"/>
                        <w:hideMark/>
                      </w:tcPr>
                      <w:p w14:paraId="209EABF9" w14:textId="7439C30E" w:rsidR="00BE3FF4" w:rsidRDefault="00FF3E06" w:rsidP="00BE3FF4">
                        <w:pPr>
                          <w:framePr w:hSpace="141" w:wrap="around" w:vAnchor="text" w:hAnchor="text" w:y="1"/>
                          <w:suppressOverlap/>
                          <w:jc w:val="right"/>
                          <w:rPr>
                            <w:rFonts w:ascii="Arial" w:hAnsi="Arial" w:cs="Arial"/>
                            <w:color w:val="000000"/>
                            <w:sz w:val="22"/>
                            <w:szCs w:val="22"/>
                          </w:rPr>
                        </w:pPr>
                        <w:r>
                          <w:rPr>
                            <w:rFonts w:ascii="Arial" w:hAnsi="Arial" w:cs="Arial"/>
                            <w:color w:val="000000"/>
                            <w:sz w:val="22"/>
                            <w:szCs w:val="22"/>
                          </w:rPr>
                          <w:t>168 783</w:t>
                        </w:r>
                      </w:p>
                    </w:tc>
                  </w:tr>
                  <w:tr w:rsidR="00BE3FF4" w14:paraId="7CA4F07C" w14:textId="77777777" w:rsidTr="00B25D9A">
                    <w:trPr>
                      <w:trHeight w:val="295"/>
                    </w:trPr>
                    <w:tc>
                      <w:tcPr>
                        <w:tcW w:w="2641" w:type="dxa"/>
                        <w:tcBorders>
                          <w:top w:val="nil"/>
                          <w:left w:val="single" w:sz="8" w:space="0" w:color="auto"/>
                          <w:bottom w:val="single" w:sz="8" w:space="0" w:color="auto"/>
                          <w:right w:val="single" w:sz="8" w:space="0" w:color="auto"/>
                        </w:tcBorders>
                        <w:vAlign w:val="bottom"/>
                        <w:hideMark/>
                      </w:tcPr>
                      <w:p w14:paraId="42D6EC00" w14:textId="77777777" w:rsidR="00BE3FF4" w:rsidRDefault="00BE3FF4" w:rsidP="00BE3FF4">
                        <w:pPr>
                          <w:framePr w:hSpace="141" w:wrap="around" w:vAnchor="text" w:hAnchor="text" w:y="1"/>
                          <w:suppressOverlap/>
                          <w:rPr>
                            <w:rFonts w:ascii="Arial" w:hAnsi="Arial" w:cs="Arial"/>
                            <w:color w:val="000000"/>
                            <w:sz w:val="22"/>
                            <w:szCs w:val="22"/>
                          </w:rPr>
                        </w:pPr>
                        <w:r>
                          <w:rPr>
                            <w:rFonts w:ascii="Arial" w:hAnsi="Arial" w:cs="Arial"/>
                            <w:color w:val="000000"/>
                            <w:sz w:val="22"/>
                            <w:szCs w:val="22"/>
                          </w:rPr>
                          <w:t>Emmaboda kommun</w:t>
                        </w:r>
                      </w:p>
                    </w:tc>
                    <w:tc>
                      <w:tcPr>
                        <w:tcW w:w="1662" w:type="dxa"/>
                        <w:tcBorders>
                          <w:top w:val="nil"/>
                          <w:left w:val="nil"/>
                          <w:bottom w:val="single" w:sz="8" w:space="0" w:color="auto"/>
                          <w:right w:val="nil"/>
                        </w:tcBorders>
                        <w:shd w:val="clear" w:color="000000" w:fill="D9D9D9"/>
                        <w:hideMark/>
                      </w:tcPr>
                      <w:p w14:paraId="4A288A87" w14:textId="77777777" w:rsidR="00BE3FF4" w:rsidRDefault="00BE3FF4" w:rsidP="00BE3FF4">
                        <w:pPr>
                          <w:framePr w:hSpace="141" w:wrap="around" w:vAnchor="text" w:hAnchor="text" w:y="1"/>
                          <w:suppressOverlap/>
                          <w:jc w:val="right"/>
                          <w:rPr>
                            <w:rFonts w:ascii="Arial" w:hAnsi="Arial" w:cs="Arial"/>
                            <w:color w:val="000000"/>
                            <w:sz w:val="22"/>
                            <w:szCs w:val="22"/>
                          </w:rPr>
                        </w:pPr>
                        <w:r>
                          <w:rPr>
                            <w:rFonts w:ascii="Arial" w:hAnsi="Arial" w:cs="Arial"/>
                            <w:color w:val="000000"/>
                            <w:sz w:val="22"/>
                            <w:szCs w:val="22"/>
                          </w:rPr>
                          <w:t>144 174</w:t>
                        </w:r>
                      </w:p>
                    </w:tc>
                    <w:tc>
                      <w:tcPr>
                        <w:tcW w:w="1662" w:type="dxa"/>
                        <w:tcBorders>
                          <w:top w:val="nil"/>
                          <w:left w:val="single" w:sz="4" w:space="0" w:color="auto"/>
                          <w:bottom w:val="single" w:sz="4" w:space="0" w:color="auto"/>
                          <w:right w:val="single" w:sz="4" w:space="0" w:color="auto"/>
                        </w:tcBorders>
                        <w:hideMark/>
                      </w:tcPr>
                      <w:p w14:paraId="10573550" w14:textId="209E4E97" w:rsidR="00BE3FF4" w:rsidRDefault="006249A4" w:rsidP="00BE3FF4">
                        <w:pPr>
                          <w:framePr w:hSpace="141" w:wrap="around" w:vAnchor="text" w:hAnchor="text" w:y="1"/>
                          <w:suppressOverlap/>
                          <w:jc w:val="right"/>
                          <w:rPr>
                            <w:rFonts w:ascii="Arial" w:hAnsi="Arial" w:cs="Arial"/>
                            <w:color w:val="000000"/>
                            <w:sz w:val="22"/>
                            <w:szCs w:val="22"/>
                          </w:rPr>
                        </w:pPr>
                        <w:r>
                          <w:rPr>
                            <w:rFonts w:ascii="Arial" w:hAnsi="Arial" w:cs="Arial"/>
                            <w:color w:val="000000"/>
                            <w:sz w:val="22"/>
                            <w:szCs w:val="22"/>
                          </w:rPr>
                          <w:t>140 967</w:t>
                        </w:r>
                      </w:p>
                    </w:tc>
                  </w:tr>
                  <w:tr w:rsidR="00BE3FF4" w14:paraId="49A03F32" w14:textId="77777777" w:rsidTr="00B25D9A">
                    <w:trPr>
                      <w:trHeight w:val="295"/>
                    </w:trPr>
                    <w:tc>
                      <w:tcPr>
                        <w:tcW w:w="2641" w:type="dxa"/>
                        <w:tcBorders>
                          <w:top w:val="nil"/>
                          <w:left w:val="single" w:sz="8" w:space="0" w:color="auto"/>
                          <w:bottom w:val="single" w:sz="8" w:space="0" w:color="auto"/>
                          <w:right w:val="single" w:sz="8" w:space="0" w:color="auto"/>
                        </w:tcBorders>
                        <w:vAlign w:val="bottom"/>
                        <w:hideMark/>
                      </w:tcPr>
                      <w:p w14:paraId="5EAACE9D" w14:textId="77777777" w:rsidR="00BE3FF4" w:rsidRDefault="00BE3FF4" w:rsidP="00BE3FF4">
                        <w:pPr>
                          <w:framePr w:hSpace="141" w:wrap="around" w:vAnchor="text" w:hAnchor="text" w:y="1"/>
                          <w:suppressOverlap/>
                          <w:rPr>
                            <w:rFonts w:ascii="Arial" w:hAnsi="Arial" w:cs="Arial"/>
                            <w:color w:val="000000"/>
                            <w:sz w:val="22"/>
                            <w:szCs w:val="22"/>
                          </w:rPr>
                        </w:pPr>
                        <w:r>
                          <w:rPr>
                            <w:rFonts w:ascii="Arial" w:hAnsi="Arial" w:cs="Arial"/>
                            <w:color w:val="000000"/>
                            <w:sz w:val="22"/>
                            <w:szCs w:val="22"/>
                          </w:rPr>
                          <w:t>Hultsfreds kommun</w:t>
                        </w:r>
                      </w:p>
                    </w:tc>
                    <w:tc>
                      <w:tcPr>
                        <w:tcW w:w="1662" w:type="dxa"/>
                        <w:tcBorders>
                          <w:top w:val="nil"/>
                          <w:left w:val="nil"/>
                          <w:bottom w:val="single" w:sz="8" w:space="0" w:color="auto"/>
                          <w:right w:val="nil"/>
                        </w:tcBorders>
                        <w:shd w:val="clear" w:color="000000" w:fill="D9D9D9"/>
                        <w:hideMark/>
                      </w:tcPr>
                      <w:p w14:paraId="59C549C1" w14:textId="77777777" w:rsidR="00BE3FF4" w:rsidRDefault="00BE3FF4" w:rsidP="00BE3FF4">
                        <w:pPr>
                          <w:framePr w:hSpace="141" w:wrap="around" w:vAnchor="text" w:hAnchor="text" w:y="1"/>
                          <w:suppressOverlap/>
                          <w:jc w:val="right"/>
                          <w:rPr>
                            <w:rFonts w:ascii="Arial" w:hAnsi="Arial" w:cs="Arial"/>
                            <w:color w:val="000000"/>
                            <w:sz w:val="22"/>
                            <w:szCs w:val="22"/>
                          </w:rPr>
                        </w:pPr>
                        <w:r>
                          <w:rPr>
                            <w:rFonts w:ascii="Arial" w:hAnsi="Arial" w:cs="Arial"/>
                            <w:color w:val="000000"/>
                            <w:sz w:val="22"/>
                            <w:szCs w:val="22"/>
                          </w:rPr>
                          <w:t>221 021</w:t>
                        </w:r>
                      </w:p>
                    </w:tc>
                    <w:tc>
                      <w:tcPr>
                        <w:tcW w:w="1662" w:type="dxa"/>
                        <w:tcBorders>
                          <w:top w:val="nil"/>
                          <w:left w:val="single" w:sz="4" w:space="0" w:color="auto"/>
                          <w:bottom w:val="single" w:sz="4" w:space="0" w:color="auto"/>
                          <w:right w:val="single" w:sz="4" w:space="0" w:color="auto"/>
                        </w:tcBorders>
                        <w:vAlign w:val="bottom"/>
                        <w:hideMark/>
                      </w:tcPr>
                      <w:p w14:paraId="00AB6076" w14:textId="2F15C1E0" w:rsidR="00BE3FF4" w:rsidRDefault="00BE3FF4" w:rsidP="006249A4">
                        <w:pPr>
                          <w:framePr w:hSpace="141" w:wrap="around" w:vAnchor="text" w:hAnchor="text" w:y="1"/>
                          <w:suppressOverlap/>
                          <w:jc w:val="right"/>
                          <w:rPr>
                            <w:rFonts w:ascii="Arial" w:hAnsi="Arial" w:cs="Arial"/>
                            <w:color w:val="000000"/>
                            <w:sz w:val="22"/>
                            <w:szCs w:val="22"/>
                          </w:rPr>
                        </w:pPr>
                        <w:r>
                          <w:rPr>
                            <w:rFonts w:ascii="Arial" w:hAnsi="Arial" w:cs="Arial"/>
                            <w:color w:val="000000"/>
                            <w:sz w:val="22"/>
                            <w:szCs w:val="22"/>
                          </w:rPr>
                          <w:t> </w:t>
                        </w:r>
                        <w:r w:rsidR="006249A4">
                          <w:rPr>
                            <w:rFonts w:ascii="Arial" w:hAnsi="Arial" w:cs="Arial"/>
                            <w:color w:val="000000"/>
                            <w:sz w:val="22"/>
                            <w:szCs w:val="22"/>
                          </w:rPr>
                          <w:t>215 228</w:t>
                        </w:r>
                      </w:p>
                    </w:tc>
                  </w:tr>
                  <w:tr w:rsidR="00BE3FF4" w14:paraId="3F8DD451" w14:textId="77777777" w:rsidTr="00B25D9A">
                    <w:trPr>
                      <w:trHeight w:val="295"/>
                    </w:trPr>
                    <w:tc>
                      <w:tcPr>
                        <w:tcW w:w="2641" w:type="dxa"/>
                        <w:tcBorders>
                          <w:top w:val="nil"/>
                          <w:left w:val="single" w:sz="8" w:space="0" w:color="auto"/>
                          <w:bottom w:val="single" w:sz="8" w:space="0" w:color="auto"/>
                          <w:right w:val="single" w:sz="8" w:space="0" w:color="auto"/>
                        </w:tcBorders>
                        <w:vAlign w:val="bottom"/>
                        <w:hideMark/>
                      </w:tcPr>
                      <w:p w14:paraId="23A54113" w14:textId="77777777" w:rsidR="00BE3FF4" w:rsidRDefault="00BE3FF4" w:rsidP="00BE3FF4">
                        <w:pPr>
                          <w:framePr w:hSpace="141" w:wrap="around" w:vAnchor="text" w:hAnchor="text" w:y="1"/>
                          <w:suppressOverlap/>
                          <w:rPr>
                            <w:rFonts w:ascii="Arial" w:hAnsi="Arial" w:cs="Arial"/>
                            <w:color w:val="000000"/>
                            <w:sz w:val="22"/>
                            <w:szCs w:val="22"/>
                          </w:rPr>
                        </w:pPr>
                        <w:r>
                          <w:rPr>
                            <w:rFonts w:ascii="Arial" w:hAnsi="Arial" w:cs="Arial"/>
                            <w:color w:val="000000"/>
                            <w:sz w:val="22"/>
                            <w:szCs w:val="22"/>
                          </w:rPr>
                          <w:t>Högsby kommun</w:t>
                        </w:r>
                      </w:p>
                    </w:tc>
                    <w:tc>
                      <w:tcPr>
                        <w:tcW w:w="1662" w:type="dxa"/>
                        <w:tcBorders>
                          <w:top w:val="nil"/>
                          <w:left w:val="nil"/>
                          <w:bottom w:val="single" w:sz="8" w:space="0" w:color="auto"/>
                          <w:right w:val="nil"/>
                        </w:tcBorders>
                        <w:shd w:val="clear" w:color="000000" w:fill="D9D9D9"/>
                        <w:hideMark/>
                      </w:tcPr>
                      <w:p w14:paraId="15BE4807" w14:textId="77777777" w:rsidR="00BE3FF4" w:rsidRDefault="00BE3FF4" w:rsidP="00BE3FF4">
                        <w:pPr>
                          <w:framePr w:hSpace="141" w:wrap="around" w:vAnchor="text" w:hAnchor="text" w:y="1"/>
                          <w:suppressOverlap/>
                          <w:jc w:val="right"/>
                          <w:rPr>
                            <w:rFonts w:ascii="Arial" w:hAnsi="Arial" w:cs="Arial"/>
                            <w:color w:val="000000"/>
                            <w:sz w:val="22"/>
                            <w:szCs w:val="22"/>
                          </w:rPr>
                        </w:pPr>
                        <w:r>
                          <w:rPr>
                            <w:rFonts w:ascii="Arial" w:hAnsi="Arial" w:cs="Arial"/>
                            <w:color w:val="000000"/>
                            <w:sz w:val="22"/>
                            <w:szCs w:val="22"/>
                          </w:rPr>
                          <w:t>86 574</w:t>
                        </w:r>
                      </w:p>
                    </w:tc>
                    <w:tc>
                      <w:tcPr>
                        <w:tcW w:w="1662" w:type="dxa"/>
                        <w:tcBorders>
                          <w:top w:val="nil"/>
                          <w:left w:val="single" w:sz="4" w:space="0" w:color="auto"/>
                          <w:bottom w:val="single" w:sz="4" w:space="0" w:color="auto"/>
                          <w:right w:val="single" w:sz="4" w:space="0" w:color="auto"/>
                        </w:tcBorders>
                        <w:vAlign w:val="bottom"/>
                        <w:hideMark/>
                      </w:tcPr>
                      <w:p w14:paraId="3FDDEB04" w14:textId="42C26D84" w:rsidR="00BE3FF4" w:rsidRDefault="00BE3FF4" w:rsidP="00063BC8">
                        <w:pPr>
                          <w:framePr w:hSpace="141" w:wrap="around" w:vAnchor="text" w:hAnchor="text" w:y="1"/>
                          <w:suppressOverlap/>
                          <w:jc w:val="right"/>
                          <w:rPr>
                            <w:rFonts w:ascii="Arial" w:hAnsi="Arial" w:cs="Arial"/>
                            <w:color w:val="000000"/>
                            <w:sz w:val="22"/>
                            <w:szCs w:val="22"/>
                          </w:rPr>
                        </w:pPr>
                        <w:r>
                          <w:rPr>
                            <w:rFonts w:ascii="Arial" w:hAnsi="Arial" w:cs="Arial"/>
                            <w:color w:val="000000"/>
                            <w:sz w:val="22"/>
                            <w:szCs w:val="22"/>
                          </w:rPr>
                          <w:t> </w:t>
                        </w:r>
                        <w:r w:rsidR="00063BC8">
                          <w:rPr>
                            <w:rFonts w:ascii="Arial" w:hAnsi="Arial" w:cs="Arial"/>
                            <w:color w:val="000000"/>
                            <w:sz w:val="22"/>
                            <w:szCs w:val="22"/>
                          </w:rPr>
                          <w:t>82 130</w:t>
                        </w:r>
                      </w:p>
                    </w:tc>
                  </w:tr>
                  <w:tr w:rsidR="00BE3FF4" w14:paraId="3C8FE1F7" w14:textId="77777777" w:rsidTr="00B25D9A">
                    <w:trPr>
                      <w:trHeight w:val="295"/>
                    </w:trPr>
                    <w:tc>
                      <w:tcPr>
                        <w:tcW w:w="2641" w:type="dxa"/>
                        <w:tcBorders>
                          <w:top w:val="nil"/>
                          <w:left w:val="single" w:sz="8" w:space="0" w:color="auto"/>
                          <w:bottom w:val="single" w:sz="8" w:space="0" w:color="auto"/>
                          <w:right w:val="single" w:sz="8" w:space="0" w:color="auto"/>
                        </w:tcBorders>
                        <w:vAlign w:val="bottom"/>
                        <w:hideMark/>
                      </w:tcPr>
                      <w:p w14:paraId="3F16F56D" w14:textId="77777777" w:rsidR="00BE3FF4" w:rsidRDefault="00BE3FF4" w:rsidP="00BE3FF4">
                        <w:pPr>
                          <w:framePr w:hSpace="141" w:wrap="around" w:vAnchor="text" w:hAnchor="text" w:y="1"/>
                          <w:suppressOverlap/>
                          <w:rPr>
                            <w:rFonts w:ascii="Arial" w:hAnsi="Arial" w:cs="Arial"/>
                            <w:color w:val="000000"/>
                            <w:sz w:val="22"/>
                            <w:szCs w:val="22"/>
                          </w:rPr>
                        </w:pPr>
                        <w:r>
                          <w:rPr>
                            <w:rFonts w:ascii="Arial" w:hAnsi="Arial" w:cs="Arial"/>
                            <w:color w:val="000000"/>
                            <w:sz w:val="22"/>
                            <w:szCs w:val="22"/>
                          </w:rPr>
                          <w:t>Kalmar kommun</w:t>
                        </w:r>
                      </w:p>
                    </w:tc>
                    <w:tc>
                      <w:tcPr>
                        <w:tcW w:w="1662" w:type="dxa"/>
                        <w:tcBorders>
                          <w:top w:val="nil"/>
                          <w:left w:val="nil"/>
                          <w:bottom w:val="single" w:sz="8" w:space="0" w:color="auto"/>
                          <w:right w:val="nil"/>
                        </w:tcBorders>
                        <w:shd w:val="clear" w:color="000000" w:fill="D9D9D9"/>
                        <w:hideMark/>
                      </w:tcPr>
                      <w:p w14:paraId="6ED233CE" w14:textId="77777777" w:rsidR="00BE3FF4" w:rsidRDefault="00BE3FF4" w:rsidP="00BE3FF4">
                        <w:pPr>
                          <w:framePr w:hSpace="141" w:wrap="around" w:vAnchor="text" w:hAnchor="text" w:y="1"/>
                          <w:suppressOverlap/>
                          <w:jc w:val="right"/>
                          <w:rPr>
                            <w:rFonts w:ascii="Arial" w:hAnsi="Arial" w:cs="Arial"/>
                            <w:color w:val="000000"/>
                            <w:sz w:val="22"/>
                            <w:szCs w:val="22"/>
                          </w:rPr>
                        </w:pPr>
                        <w:r>
                          <w:rPr>
                            <w:rFonts w:ascii="Arial" w:hAnsi="Arial" w:cs="Arial"/>
                            <w:color w:val="000000"/>
                            <w:sz w:val="22"/>
                            <w:szCs w:val="22"/>
                          </w:rPr>
                          <w:t>1 151 098</w:t>
                        </w:r>
                      </w:p>
                    </w:tc>
                    <w:tc>
                      <w:tcPr>
                        <w:tcW w:w="1662" w:type="dxa"/>
                        <w:tcBorders>
                          <w:top w:val="nil"/>
                          <w:left w:val="single" w:sz="4" w:space="0" w:color="auto"/>
                          <w:bottom w:val="single" w:sz="4" w:space="0" w:color="auto"/>
                          <w:right w:val="single" w:sz="4" w:space="0" w:color="auto"/>
                        </w:tcBorders>
                        <w:vAlign w:val="bottom"/>
                        <w:hideMark/>
                      </w:tcPr>
                      <w:p w14:paraId="111A648B" w14:textId="03B6880D" w:rsidR="00BE3FF4" w:rsidRDefault="00BE3FF4" w:rsidP="005F09A3">
                        <w:pPr>
                          <w:framePr w:hSpace="141" w:wrap="around" w:vAnchor="text" w:hAnchor="text" w:y="1"/>
                          <w:suppressOverlap/>
                          <w:jc w:val="right"/>
                          <w:rPr>
                            <w:rFonts w:ascii="Arial" w:hAnsi="Arial" w:cs="Arial"/>
                            <w:color w:val="000000"/>
                            <w:sz w:val="22"/>
                            <w:szCs w:val="22"/>
                          </w:rPr>
                        </w:pPr>
                        <w:r>
                          <w:rPr>
                            <w:rFonts w:ascii="Arial" w:hAnsi="Arial" w:cs="Arial"/>
                            <w:color w:val="000000"/>
                            <w:sz w:val="22"/>
                            <w:szCs w:val="22"/>
                          </w:rPr>
                          <w:t> </w:t>
                        </w:r>
                        <w:r w:rsidR="005F09A3">
                          <w:rPr>
                            <w:rFonts w:ascii="Arial" w:hAnsi="Arial" w:cs="Arial"/>
                            <w:color w:val="000000"/>
                            <w:sz w:val="22"/>
                            <w:szCs w:val="22"/>
                          </w:rPr>
                          <w:t>1 157 348</w:t>
                        </w:r>
                      </w:p>
                    </w:tc>
                  </w:tr>
                  <w:tr w:rsidR="00BE3FF4" w14:paraId="592E415F" w14:textId="77777777" w:rsidTr="00B25D9A">
                    <w:trPr>
                      <w:trHeight w:val="295"/>
                    </w:trPr>
                    <w:tc>
                      <w:tcPr>
                        <w:tcW w:w="2641" w:type="dxa"/>
                        <w:tcBorders>
                          <w:top w:val="nil"/>
                          <w:left w:val="single" w:sz="8" w:space="0" w:color="auto"/>
                          <w:bottom w:val="single" w:sz="8" w:space="0" w:color="auto"/>
                          <w:right w:val="single" w:sz="8" w:space="0" w:color="auto"/>
                        </w:tcBorders>
                        <w:vAlign w:val="bottom"/>
                        <w:hideMark/>
                      </w:tcPr>
                      <w:p w14:paraId="76DCA6C8" w14:textId="77777777" w:rsidR="00BE3FF4" w:rsidRDefault="00BE3FF4" w:rsidP="00BE3FF4">
                        <w:pPr>
                          <w:framePr w:hSpace="141" w:wrap="around" w:vAnchor="text" w:hAnchor="text" w:y="1"/>
                          <w:suppressOverlap/>
                          <w:rPr>
                            <w:rFonts w:ascii="Arial" w:hAnsi="Arial" w:cs="Arial"/>
                            <w:color w:val="000000"/>
                            <w:sz w:val="22"/>
                            <w:szCs w:val="22"/>
                          </w:rPr>
                        </w:pPr>
                        <w:r>
                          <w:rPr>
                            <w:rFonts w:ascii="Arial" w:hAnsi="Arial" w:cs="Arial"/>
                            <w:color w:val="000000"/>
                            <w:sz w:val="22"/>
                            <w:szCs w:val="22"/>
                          </w:rPr>
                          <w:t>Mönsterås kommun</w:t>
                        </w:r>
                      </w:p>
                    </w:tc>
                    <w:tc>
                      <w:tcPr>
                        <w:tcW w:w="1662" w:type="dxa"/>
                        <w:tcBorders>
                          <w:top w:val="nil"/>
                          <w:left w:val="nil"/>
                          <w:bottom w:val="single" w:sz="8" w:space="0" w:color="auto"/>
                          <w:right w:val="nil"/>
                        </w:tcBorders>
                        <w:shd w:val="clear" w:color="000000" w:fill="D9D9D9"/>
                        <w:hideMark/>
                      </w:tcPr>
                      <w:p w14:paraId="09F72FA2" w14:textId="77777777" w:rsidR="00BE3FF4" w:rsidRDefault="00BE3FF4" w:rsidP="00BE3FF4">
                        <w:pPr>
                          <w:framePr w:hSpace="141" w:wrap="around" w:vAnchor="text" w:hAnchor="text" w:y="1"/>
                          <w:suppressOverlap/>
                          <w:jc w:val="right"/>
                          <w:rPr>
                            <w:rFonts w:ascii="Arial" w:hAnsi="Arial" w:cs="Arial"/>
                            <w:color w:val="000000"/>
                            <w:sz w:val="22"/>
                            <w:szCs w:val="22"/>
                          </w:rPr>
                        </w:pPr>
                        <w:r>
                          <w:rPr>
                            <w:rFonts w:ascii="Arial" w:hAnsi="Arial" w:cs="Arial"/>
                            <w:color w:val="000000"/>
                            <w:sz w:val="22"/>
                            <w:szCs w:val="22"/>
                          </w:rPr>
                          <w:t>209 097</w:t>
                        </w:r>
                      </w:p>
                    </w:tc>
                    <w:tc>
                      <w:tcPr>
                        <w:tcW w:w="1662" w:type="dxa"/>
                        <w:tcBorders>
                          <w:top w:val="nil"/>
                          <w:left w:val="single" w:sz="4" w:space="0" w:color="auto"/>
                          <w:bottom w:val="single" w:sz="4" w:space="0" w:color="auto"/>
                          <w:right w:val="single" w:sz="4" w:space="0" w:color="auto"/>
                        </w:tcBorders>
                        <w:vAlign w:val="bottom"/>
                        <w:hideMark/>
                      </w:tcPr>
                      <w:p w14:paraId="6AEB1FC2" w14:textId="11ECF97C" w:rsidR="00BE3FF4" w:rsidRDefault="00BE3FF4" w:rsidP="00A90A93">
                        <w:pPr>
                          <w:framePr w:hSpace="141" w:wrap="around" w:vAnchor="text" w:hAnchor="text" w:y="1"/>
                          <w:suppressOverlap/>
                          <w:jc w:val="right"/>
                          <w:rPr>
                            <w:rFonts w:ascii="Arial" w:hAnsi="Arial" w:cs="Arial"/>
                            <w:color w:val="000000"/>
                            <w:sz w:val="22"/>
                            <w:szCs w:val="22"/>
                          </w:rPr>
                        </w:pPr>
                        <w:r>
                          <w:rPr>
                            <w:rFonts w:ascii="Arial" w:hAnsi="Arial" w:cs="Arial"/>
                            <w:color w:val="000000"/>
                            <w:sz w:val="22"/>
                            <w:szCs w:val="22"/>
                          </w:rPr>
                          <w:t> </w:t>
                        </w:r>
                        <w:r w:rsidR="00A90A93">
                          <w:rPr>
                            <w:rFonts w:ascii="Arial" w:hAnsi="Arial" w:cs="Arial"/>
                            <w:color w:val="000000"/>
                            <w:sz w:val="22"/>
                            <w:szCs w:val="22"/>
                          </w:rPr>
                          <w:t>206 135</w:t>
                        </w:r>
                      </w:p>
                    </w:tc>
                  </w:tr>
                  <w:tr w:rsidR="00BE3FF4" w14:paraId="6C1D46C1" w14:textId="77777777" w:rsidTr="00B25D9A">
                    <w:trPr>
                      <w:trHeight w:val="295"/>
                    </w:trPr>
                    <w:tc>
                      <w:tcPr>
                        <w:tcW w:w="2641" w:type="dxa"/>
                        <w:tcBorders>
                          <w:top w:val="nil"/>
                          <w:left w:val="single" w:sz="8" w:space="0" w:color="auto"/>
                          <w:bottom w:val="single" w:sz="8" w:space="0" w:color="auto"/>
                          <w:right w:val="single" w:sz="8" w:space="0" w:color="auto"/>
                        </w:tcBorders>
                        <w:vAlign w:val="bottom"/>
                        <w:hideMark/>
                      </w:tcPr>
                      <w:p w14:paraId="5E8EC8EE" w14:textId="77777777" w:rsidR="00BE3FF4" w:rsidRDefault="00BE3FF4" w:rsidP="00BE3FF4">
                        <w:pPr>
                          <w:framePr w:hSpace="141" w:wrap="around" w:vAnchor="text" w:hAnchor="text" w:y="1"/>
                          <w:suppressOverlap/>
                          <w:rPr>
                            <w:rFonts w:ascii="Arial" w:hAnsi="Arial" w:cs="Arial"/>
                            <w:color w:val="000000"/>
                            <w:sz w:val="22"/>
                            <w:szCs w:val="22"/>
                          </w:rPr>
                        </w:pPr>
                        <w:r>
                          <w:rPr>
                            <w:rFonts w:ascii="Arial" w:hAnsi="Arial" w:cs="Arial"/>
                            <w:color w:val="000000"/>
                            <w:sz w:val="22"/>
                            <w:szCs w:val="22"/>
                          </w:rPr>
                          <w:t>Mörbylånga kommun</w:t>
                        </w:r>
                      </w:p>
                    </w:tc>
                    <w:tc>
                      <w:tcPr>
                        <w:tcW w:w="1662" w:type="dxa"/>
                        <w:tcBorders>
                          <w:top w:val="nil"/>
                          <w:left w:val="nil"/>
                          <w:bottom w:val="single" w:sz="8" w:space="0" w:color="auto"/>
                          <w:right w:val="nil"/>
                        </w:tcBorders>
                        <w:shd w:val="clear" w:color="000000" w:fill="D9D9D9"/>
                        <w:hideMark/>
                      </w:tcPr>
                      <w:p w14:paraId="26BF3020" w14:textId="77777777" w:rsidR="00BE3FF4" w:rsidRDefault="00BE3FF4" w:rsidP="00BE3FF4">
                        <w:pPr>
                          <w:framePr w:hSpace="141" w:wrap="around" w:vAnchor="text" w:hAnchor="text" w:y="1"/>
                          <w:suppressOverlap/>
                          <w:jc w:val="right"/>
                          <w:rPr>
                            <w:rFonts w:ascii="Arial" w:hAnsi="Arial" w:cs="Arial"/>
                            <w:color w:val="000000"/>
                            <w:sz w:val="22"/>
                            <w:szCs w:val="22"/>
                          </w:rPr>
                        </w:pPr>
                        <w:r>
                          <w:rPr>
                            <w:rFonts w:ascii="Arial" w:hAnsi="Arial" w:cs="Arial"/>
                            <w:color w:val="000000"/>
                            <w:sz w:val="22"/>
                            <w:szCs w:val="22"/>
                          </w:rPr>
                          <w:t>257 016</w:t>
                        </w:r>
                      </w:p>
                    </w:tc>
                    <w:tc>
                      <w:tcPr>
                        <w:tcW w:w="1662" w:type="dxa"/>
                        <w:tcBorders>
                          <w:top w:val="nil"/>
                          <w:left w:val="single" w:sz="4" w:space="0" w:color="auto"/>
                          <w:bottom w:val="single" w:sz="4" w:space="0" w:color="auto"/>
                          <w:right w:val="single" w:sz="4" w:space="0" w:color="auto"/>
                        </w:tcBorders>
                        <w:vAlign w:val="bottom"/>
                        <w:hideMark/>
                      </w:tcPr>
                      <w:p w14:paraId="0FA5F10D" w14:textId="429D86C0" w:rsidR="00BE3FF4" w:rsidRDefault="00BE3FF4" w:rsidP="00A90A93">
                        <w:pPr>
                          <w:framePr w:hSpace="141" w:wrap="around" w:vAnchor="text" w:hAnchor="text" w:y="1"/>
                          <w:suppressOverlap/>
                          <w:jc w:val="right"/>
                          <w:rPr>
                            <w:rFonts w:ascii="Arial" w:hAnsi="Arial" w:cs="Arial"/>
                            <w:color w:val="000000"/>
                            <w:sz w:val="22"/>
                            <w:szCs w:val="22"/>
                          </w:rPr>
                        </w:pPr>
                        <w:r>
                          <w:rPr>
                            <w:rFonts w:ascii="Arial" w:hAnsi="Arial" w:cs="Arial"/>
                            <w:color w:val="000000"/>
                            <w:sz w:val="22"/>
                            <w:szCs w:val="22"/>
                          </w:rPr>
                          <w:t> </w:t>
                        </w:r>
                        <w:r w:rsidR="00A90A93">
                          <w:rPr>
                            <w:rFonts w:ascii="Arial" w:hAnsi="Arial" w:cs="Arial"/>
                            <w:color w:val="000000"/>
                            <w:sz w:val="22"/>
                            <w:szCs w:val="22"/>
                          </w:rPr>
                          <w:t>259 355</w:t>
                        </w:r>
                      </w:p>
                    </w:tc>
                  </w:tr>
                  <w:tr w:rsidR="00BE3FF4" w14:paraId="1BE69D89" w14:textId="77777777" w:rsidTr="00B25D9A">
                    <w:trPr>
                      <w:trHeight w:val="295"/>
                    </w:trPr>
                    <w:tc>
                      <w:tcPr>
                        <w:tcW w:w="2641" w:type="dxa"/>
                        <w:tcBorders>
                          <w:top w:val="nil"/>
                          <w:left w:val="single" w:sz="8" w:space="0" w:color="auto"/>
                          <w:bottom w:val="single" w:sz="8" w:space="0" w:color="auto"/>
                          <w:right w:val="single" w:sz="8" w:space="0" w:color="auto"/>
                        </w:tcBorders>
                        <w:vAlign w:val="bottom"/>
                        <w:hideMark/>
                      </w:tcPr>
                      <w:p w14:paraId="3A303B72" w14:textId="77777777" w:rsidR="00BE3FF4" w:rsidRDefault="00BE3FF4" w:rsidP="00BE3FF4">
                        <w:pPr>
                          <w:framePr w:hSpace="141" w:wrap="around" w:vAnchor="text" w:hAnchor="text" w:y="1"/>
                          <w:suppressOverlap/>
                          <w:rPr>
                            <w:rFonts w:ascii="Arial" w:hAnsi="Arial" w:cs="Arial"/>
                            <w:color w:val="000000"/>
                            <w:sz w:val="22"/>
                            <w:szCs w:val="22"/>
                          </w:rPr>
                        </w:pPr>
                        <w:r>
                          <w:rPr>
                            <w:rFonts w:ascii="Arial" w:hAnsi="Arial" w:cs="Arial"/>
                            <w:color w:val="000000"/>
                            <w:sz w:val="22"/>
                            <w:szCs w:val="22"/>
                          </w:rPr>
                          <w:t>Nybro kommun</w:t>
                        </w:r>
                      </w:p>
                    </w:tc>
                    <w:tc>
                      <w:tcPr>
                        <w:tcW w:w="1662" w:type="dxa"/>
                        <w:tcBorders>
                          <w:top w:val="nil"/>
                          <w:left w:val="nil"/>
                          <w:bottom w:val="single" w:sz="8" w:space="0" w:color="auto"/>
                          <w:right w:val="nil"/>
                        </w:tcBorders>
                        <w:shd w:val="clear" w:color="000000" w:fill="D9D9D9"/>
                        <w:hideMark/>
                      </w:tcPr>
                      <w:p w14:paraId="67655C74" w14:textId="77777777" w:rsidR="00BE3FF4" w:rsidRDefault="00BE3FF4" w:rsidP="00BE3FF4">
                        <w:pPr>
                          <w:framePr w:hSpace="141" w:wrap="around" w:vAnchor="text" w:hAnchor="text" w:y="1"/>
                          <w:suppressOverlap/>
                          <w:jc w:val="right"/>
                          <w:rPr>
                            <w:rFonts w:ascii="Arial" w:hAnsi="Arial" w:cs="Arial"/>
                            <w:color w:val="000000"/>
                            <w:sz w:val="22"/>
                            <w:szCs w:val="22"/>
                          </w:rPr>
                        </w:pPr>
                        <w:r>
                          <w:rPr>
                            <w:rFonts w:ascii="Arial" w:hAnsi="Arial" w:cs="Arial"/>
                            <w:color w:val="000000"/>
                            <w:sz w:val="22"/>
                            <w:szCs w:val="22"/>
                          </w:rPr>
                          <w:t>320 713</w:t>
                        </w:r>
                      </w:p>
                    </w:tc>
                    <w:tc>
                      <w:tcPr>
                        <w:tcW w:w="1662" w:type="dxa"/>
                        <w:tcBorders>
                          <w:top w:val="nil"/>
                          <w:left w:val="single" w:sz="4" w:space="0" w:color="auto"/>
                          <w:bottom w:val="single" w:sz="4" w:space="0" w:color="auto"/>
                          <w:right w:val="single" w:sz="4" w:space="0" w:color="auto"/>
                        </w:tcBorders>
                        <w:vAlign w:val="bottom"/>
                        <w:hideMark/>
                      </w:tcPr>
                      <w:p w14:paraId="3698B864" w14:textId="48BFCDE4" w:rsidR="00BE3FF4" w:rsidRDefault="00BE3FF4" w:rsidP="007716CE">
                        <w:pPr>
                          <w:framePr w:hSpace="141" w:wrap="around" w:vAnchor="text" w:hAnchor="text" w:y="1"/>
                          <w:suppressOverlap/>
                          <w:jc w:val="right"/>
                          <w:rPr>
                            <w:rFonts w:ascii="Arial" w:hAnsi="Arial" w:cs="Arial"/>
                            <w:color w:val="000000"/>
                            <w:sz w:val="22"/>
                            <w:szCs w:val="22"/>
                          </w:rPr>
                        </w:pPr>
                        <w:r>
                          <w:rPr>
                            <w:rFonts w:ascii="Arial" w:hAnsi="Arial" w:cs="Arial"/>
                            <w:color w:val="000000"/>
                            <w:sz w:val="22"/>
                            <w:szCs w:val="22"/>
                          </w:rPr>
                          <w:t> </w:t>
                        </w:r>
                        <w:r w:rsidR="007716CE">
                          <w:rPr>
                            <w:rFonts w:ascii="Arial" w:hAnsi="Arial" w:cs="Arial"/>
                            <w:color w:val="000000"/>
                            <w:sz w:val="22"/>
                            <w:szCs w:val="22"/>
                          </w:rPr>
                          <w:t>314 717</w:t>
                        </w:r>
                      </w:p>
                    </w:tc>
                  </w:tr>
                  <w:tr w:rsidR="00BE3FF4" w14:paraId="5B23E8C1" w14:textId="77777777" w:rsidTr="00B25D9A">
                    <w:trPr>
                      <w:trHeight w:val="295"/>
                    </w:trPr>
                    <w:tc>
                      <w:tcPr>
                        <w:tcW w:w="2641" w:type="dxa"/>
                        <w:tcBorders>
                          <w:top w:val="nil"/>
                          <w:left w:val="single" w:sz="8" w:space="0" w:color="auto"/>
                          <w:bottom w:val="single" w:sz="8" w:space="0" w:color="auto"/>
                          <w:right w:val="single" w:sz="8" w:space="0" w:color="auto"/>
                        </w:tcBorders>
                        <w:vAlign w:val="bottom"/>
                        <w:hideMark/>
                      </w:tcPr>
                      <w:p w14:paraId="79365600" w14:textId="77777777" w:rsidR="00BE3FF4" w:rsidRDefault="00BE3FF4" w:rsidP="00BE3FF4">
                        <w:pPr>
                          <w:framePr w:hSpace="141" w:wrap="around" w:vAnchor="text" w:hAnchor="text" w:y="1"/>
                          <w:suppressOverlap/>
                          <w:rPr>
                            <w:rFonts w:ascii="Arial" w:hAnsi="Arial" w:cs="Arial"/>
                            <w:color w:val="000000"/>
                            <w:sz w:val="22"/>
                            <w:szCs w:val="22"/>
                          </w:rPr>
                        </w:pPr>
                        <w:r>
                          <w:rPr>
                            <w:rFonts w:ascii="Arial" w:hAnsi="Arial" w:cs="Arial"/>
                            <w:color w:val="000000"/>
                            <w:sz w:val="22"/>
                            <w:szCs w:val="22"/>
                          </w:rPr>
                          <w:t>Oskarshamns kommun</w:t>
                        </w:r>
                      </w:p>
                    </w:tc>
                    <w:tc>
                      <w:tcPr>
                        <w:tcW w:w="1662" w:type="dxa"/>
                        <w:tcBorders>
                          <w:top w:val="nil"/>
                          <w:left w:val="nil"/>
                          <w:bottom w:val="single" w:sz="8" w:space="0" w:color="auto"/>
                          <w:right w:val="nil"/>
                        </w:tcBorders>
                        <w:shd w:val="clear" w:color="000000" w:fill="D9D9D9"/>
                        <w:hideMark/>
                      </w:tcPr>
                      <w:p w14:paraId="348E37E9" w14:textId="77777777" w:rsidR="00BE3FF4" w:rsidRDefault="00BE3FF4" w:rsidP="00BE3FF4">
                        <w:pPr>
                          <w:framePr w:hSpace="141" w:wrap="around" w:vAnchor="text" w:hAnchor="text" w:y="1"/>
                          <w:suppressOverlap/>
                          <w:jc w:val="right"/>
                          <w:rPr>
                            <w:rFonts w:ascii="Arial" w:hAnsi="Arial" w:cs="Arial"/>
                            <w:color w:val="000000"/>
                            <w:sz w:val="22"/>
                            <w:szCs w:val="22"/>
                          </w:rPr>
                        </w:pPr>
                        <w:r>
                          <w:rPr>
                            <w:rFonts w:ascii="Arial" w:hAnsi="Arial" w:cs="Arial"/>
                            <w:color w:val="000000"/>
                            <w:sz w:val="22"/>
                            <w:szCs w:val="22"/>
                          </w:rPr>
                          <w:t>428 541</w:t>
                        </w:r>
                      </w:p>
                    </w:tc>
                    <w:tc>
                      <w:tcPr>
                        <w:tcW w:w="1662" w:type="dxa"/>
                        <w:tcBorders>
                          <w:top w:val="nil"/>
                          <w:left w:val="single" w:sz="4" w:space="0" w:color="auto"/>
                          <w:bottom w:val="single" w:sz="4" w:space="0" w:color="auto"/>
                          <w:right w:val="single" w:sz="4" w:space="0" w:color="auto"/>
                        </w:tcBorders>
                        <w:vAlign w:val="bottom"/>
                        <w:hideMark/>
                      </w:tcPr>
                      <w:p w14:paraId="4F03AD80" w14:textId="6079A298" w:rsidR="00BE3FF4" w:rsidRDefault="00BE3FF4" w:rsidP="00D07BD6">
                        <w:pPr>
                          <w:framePr w:hSpace="141" w:wrap="around" w:vAnchor="text" w:hAnchor="text" w:y="1"/>
                          <w:suppressOverlap/>
                          <w:jc w:val="right"/>
                          <w:rPr>
                            <w:rFonts w:ascii="Arial" w:hAnsi="Arial" w:cs="Arial"/>
                            <w:color w:val="000000"/>
                            <w:sz w:val="22"/>
                            <w:szCs w:val="22"/>
                          </w:rPr>
                        </w:pPr>
                        <w:r>
                          <w:rPr>
                            <w:rFonts w:ascii="Arial" w:hAnsi="Arial" w:cs="Arial"/>
                            <w:color w:val="000000"/>
                            <w:sz w:val="22"/>
                            <w:szCs w:val="22"/>
                          </w:rPr>
                          <w:t> </w:t>
                        </w:r>
                        <w:r w:rsidR="00D07BD6">
                          <w:rPr>
                            <w:rFonts w:ascii="Arial" w:hAnsi="Arial" w:cs="Arial"/>
                            <w:color w:val="000000"/>
                            <w:sz w:val="22"/>
                            <w:szCs w:val="22"/>
                          </w:rPr>
                          <w:t>425 711</w:t>
                        </w:r>
                      </w:p>
                    </w:tc>
                  </w:tr>
                  <w:tr w:rsidR="00BE3FF4" w14:paraId="06DC9142" w14:textId="77777777" w:rsidTr="00B25D9A">
                    <w:trPr>
                      <w:trHeight w:val="295"/>
                    </w:trPr>
                    <w:tc>
                      <w:tcPr>
                        <w:tcW w:w="2641" w:type="dxa"/>
                        <w:tcBorders>
                          <w:top w:val="nil"/>
                          <w:left w:val="single" w:sz="8" w:space="0" w:color="auto"/>
                          <w:bottom w:val="single" w:sz="8" w:space="0" w:color="auto"/>
                          <w:right w:val="single" w:sz="8" w:space="0" w:color="auto"/>
                        </w:tcBorders>
                        <w:vAlign w:val="bottom"/>
                        <w:hideMark/>
                      </w:tcPr>
                      <w:p w14:paraId="0BA52B7A" w14:textId="77777777" w:rsidR="00BE3FF4" w:rsidRDefault="00BE3FF4" w:rsidP="00BE3FF4">
                        <w:pPr>
                          <w:framePr w:hSpace="141" w:wrap="around" w:vAnchor="text" w:hAnchor="text" w:y="1"/>
                          <w:suppressOverlap/>
                          <w:rPr>
                            <w:rFonts w:ascii="Arial" w:hAnsi="Arial" w:cs="Arial"/>
                            <w:color w:val="000000"/>
                            <w:sz w:val="22"/>
                            <w:szCs w:val="22"/>
                          </w:rPr>
                        </w:pPr>
                        <w:r>
                          <w:rPr>
                            <w:rFonts w:ascii="Arial" w:hAnsi="Arial" w:cs="Arial"/>
                            <w:color w:val="000000"/>
                            <w:sz w:val="22"/>
                            <w:szCs w:val="22"/>
                          </w:rPr>
                          <w:t>Torsås kommun</w:t>
                        </w:r>
                      </w:p>
                    </w:tc>
                    <w:tc>
                      <w:tcPr>
                        <w:tcW w:w="1662" w:type="dxa"/>
                        <w:tcBorders>
                          <w:top w:val="nil"/>
                          <w:left w:val="nil"/>
                          <w:bottom w:val="single" w:sz="8" w:space="0" w:color="auto"/>
                          <w:right w:val="nil"/>
                        </w:tcBorders>
                        <w:shd w:val="clear" w:color="000000" w:fill="D9D9D9"/>
                        <w:hideMark/>
                      </w:tcPr>
                      <w:p w14:paraId="5A81A85B" w14:textId="77777777" w:rsidR="00BE3FF4" w:rsidRDefault="00BE3FF4" w:rsidP="00BE3FF4">
                        <w:pPr>
                          <w:framePr w:hSpace="141" w:wrap="around" w:vAnchor="text" w:hAnchor="text" w:y="1"/>
                          <w:suppressOverlap/>
                          <w:jc w:val="right"/>
                          <w:rPr>
                            <w:rFonts w:ascii="Arial" w:hAnsi="Arial" w:cs="Arial"/>
                            <w:color w:val="000000"/>
                            <w:sz w:val="22"/>
                            <w:szCs w:val="22"/>
                          </w:rPr>
                        </w:pPr>
                        <w:r>
                          <w:rPr>
                            <w:rFonts w:ascii="Arial" w:hAnsi="Arial" w:cs="Arial"/>
                            <w:color w:val="000000"/>
                            <w:sz w:val="22"/>
                            <w:szCs w:val="22"/>
                          </w:rPr>
                          <w:t>111 474</w:t>
                        </w:r>
                      </w:p>
                    </w:tc>
                    <w:tc>
                      <w:tcPr>
                        <w:tcW w:w="1662" w:type="dxa"/>
                        <w:tcBorders>
                          <w:top w:val="nil"/>
                          <w:left w:val="single" w:sz="4" w:space="0" w:color="auto"/>
                          <w:bottom w:val="single" w:sz="4" w:space="0" w:color="auto"/>
                          <w:right w:val="single" w:sz="4" w:space="0" w:color="auto"/>
                        </w:tcBorders>
                        <w:vAlign w:val="bottom"/>
                        <w:hideMark/>
                      </w:tcPr>
                      <w:p w14:paraId="3B249E60" w14:textId="758C5379" w:rsidR="00BE3FF4" w:rsidRDefault="00BE3FF4" w:rsidP="005A71B9">
                        <w:pPr>
                          <w:framePr w:hSpace="141" w:wrap="around" w:vAnchor="text" w:hAnchor="text" w:y="1"/>
                          <w:suppressOverlap/>
                          <w:jc w:val="right"/>
                          <w:rPr>
                            <w:rFonts w:ascii="Arial" w:hAnsi="Arial" w:cs="Arial"/>
                            <w:color w:val="000000"/>
                            <w:sz w:val="22"/>
                            <w:szCs w:val="22"/>
                          </w:rPr>
                        </w:pPr>
                        <w:r>
                          <w:rPr>
                            <w:rFonts w:ascii="Arial" w:hAnsi="Arial" w:cs="Arial"/>
                            <w:color w:val="000000"/>
                            <w:sz w:val="22"/>
                            <w:szCs w:val="22"/>
                          </w:rPr>
                          <w:t> </w:t>
                        </w:r>
                        <w:r w:rsidR="005A71B9">
                          <w:rPr>
                            <w:rFonts w:ascii="Arial" w:hAnsi="Arial" w:cs="Arial"/>
                            <w:color w:val="000000"/>
                            <w:sz w:val="22"/>
                            <w:szCs w:val="22"/>
                          </w:rPr>
                          <w:t>109 772</w:t>
                        </w:r>
                      </w:p>
                    </w:tc>
                  </w:tr>
                  <w:tr w:rsidR="00BE3FF4" w14:paraId="51E8C220" w14:textId="77777777" w:rsidTr="00B25D9A">
                    <w:trPr>
                      <w:trHeight w:val="295"/>
                    </w:trPr>
                    <w:tc>
                      <w:tcPr>
                        <w:tcW w:w="2641" w:type="dxa"/>
                        <w:tcBorders>
                          <w:top w:val="nil"/>
                          <w:left w:val="single" w:sz="8" w:space="0" w:color="auto"/>
                          <w:bottom w:val="single" w:sz="8" w:space="0" w:color="auto"/>
                          <w:right w:val="single" w:sz="8" w:space="0" w:color="auto"/>
                        </w:tcBorders>
                        <w:vAlign w:val="bottom"/>
                        <w:hideMark/>
                      </w:tcPr>
                      <w:p w14:paraId="56BD5649" w14:textId="77777777" w:rsidR="00BE3FF4" w:rsidRDefault="00BE3FF4" w:rsidP="00BE3FF4">
                        <w:pPr>
                          <w:framePr w:hSpace="141" w:wrap="around" w:vAnchor="text" w:hAnchor="text" w:y="1"/>
                          <w:suppressOverlap/>
                          <w:rPr>
                            <w:rFonts w:ascii="Arial" w:hAnsi="Arial" w:cs="Arial"/>
                            <w:color w:val="000000"/>
                            <w:sz w:val="22"/>
                            <w:szCs w:val="22"/>
                          </w:rPr>
                        </w:pPr>
                        <w:r>
                          <w:rPr>
                            <w:rFonts w:ascii="Arial" w:hAnsi="Arial" w:cs="Arial"/>
                            <w:color w:val="000000"/>
                            <w:sz w:val="22"/>
                            <w:szCs w:val="22"/>
                          </w:rPr>
                          <w:t>Vimmerby kommun</w:t>
                        </w:r>
                      </w:p>
                    </w:tc>
                    <w:tc>
                      <w:tcPr>
                        <w:tcW w:w="1662" w:type="dxa"/>
                        <w:tcBorders>
                          <w:top w:val="nil"/>
                          <w:left w:val="nil"/>
                          <w:bottom w:val="single" w:sz="8" w:space="0" w:color="auto"/>
                          <w:right w:val="nil"/>
                        </w:tcBorders>
                        <w:shd w:val="clear" w:color="000000" w:fill="D9D9D9"/>
                        <w:hideMark/>
                      </w:tcPr>
                      <w:p w14:paraId="38A40909" w14:textId="77777777" w:rsidR="00BE3FF4" w:rsidRDefault="00BE3FF4" w:rsidP="00BE3FF4">
                        <w:pPr>
                          <w:framePr w:hSpace="141" w:wrap="around" w:vAnchor="text" w:hAnchor="text" w:y="1"/>
                          <w:suppressOverlap/>
                          <w:jc w:val="right"/>
                          <w:rPr>
                            <w:rFonts w:ascii="Arial" w:hAnsi="Arial" w:cs="Arial"/>
                            <w:color w:val="000000"/>
                            <w:sz w:val="22"/>
                            <w:szCs w:val="22"/>
                          </w:rPr>
                        </w:pPr>
                        <w:r>
                          <w:rPr>
                            <w:rFonts w:ascii="Arial" w:hAnsi="Arial" w:cs="Arial"/>
                            <w:color w:val="000000"/>
                            <w:sz w:val="22"/>
                            <w:szCs w:val="22"/>
                          </w:rPr>
                          <w:t>246 143</w:t>
                        </w:r>
                      </w:p>
                    </w:tc>
                    <w:tc>
                      <w:tcPr>
                        <w:tcW w:w="1662" w:type="dxa"/>
                        <w:tcBorders>
                          <w:top w:val="nil"/>
                          <w:left w:val="single" w:sz="4" w:space="0" w:color="auto"/>
                          <w:bottom w:val="single" w:sz="4" w:space="0" w:color="auto"/>
                          <w:right w:val="single" w:sz="4" w:space="0" w:color="auto"/>
                        </w:tcBorders>
                        <w:vAlign w:val="bottom"/>
                        <w:hideMark/>
                      </w:tcPr>
                      <w:p w14:paraId="07FB61EF" w14:textId="654B322D" w:rsidR="00BE3FF4" w:rsidRDefault="00BE3FF4" w:rsidP="004812AE">
                        <w:pPr>
                          <w:framePr w:hSpace="141" w:wrap="around" w:vAnchor="text" w:hAnchor="text" w:y="1"/>
                          <w:suppressOverlap/>
                          <w:jc w:val="right"/>
                          <w:rPr>
                            <w:rFonts w:ascii="Arial" w:hAnsi="Arial" w:cs="Arial"/>
                            <w:color w:val="000000"/>
                            <w:sz w:val="22"/>
                            <w:szCs w:val="22"/>
                          </w:rPr>
                        </w:pPr>
                        <w:r>
                          <w:rPr>
                            <w:rFonts w:ascii="Arial" w:hAnsi="Arial" w:cs="Arial"/>
                            <w:color w:val="000000"/>
                            <w:sz w:val="22"/>
                            <w:szCs w:val="22"/>
                          </w:rPr>
                          <w:t> </w:t>
                        </w:r>
                        <w:r w:rsidR="00B13296">
                          <w:rPr>
                            <w:rFonts w:ascii="Arial" w:hAnsi="Arial" w:cs="Arial"/>
                            <w:color w:val="000000"/>
                            <w:sz w:val="22"/>
                            <w:szCs w:val="22"/>
                          </w:rPr>
                          <w:t>243</w:t>
                        </w:r>
                        <w:r w:rsidR="004812AE">
                          <w:rPr>
                            <w:rFonts w:ascii="Arial" w:hAnsi="Arial" w:cs="Arial"/>
                            <w:color w:val="000000"/>
                            <w:sz w:val="22"/>
                            <w:szCs w:val="22"/>
                          </w:rPr>
                          <w:t xml:space="preserve"> 916</w:t>
                        </w:r>
                      </w:p>
                    </w:tc>
                  </w:tr>
                  <w:tr w:rsidR="00BE3FF4" w14:paraId="76295AB1" w14:textId="77777777" w:rsidTr="00B25D9A">
                    <w:trPr>
                      <w:trHeight w:val="295"/>
                    </w:trPr>
                    <w:tc>
                      <w:tcPr>
                        <w:tcW w:w="2641" w:type="dxa"/>
                        <w:tcBorders>
                          <w:top w:val="nil"/>
                          <w:left w:val="single" w:sz="8" w:space="0" w:color="auto"/>
                          <w:bottom w:val="single" w:sz="8" w:space="0" w:color="auto"/>
                          <w:right w:val="single" w:sz="8" w:space="0" w:color="auto"/>
                        </w:tcBorders>
                        <w:vAlign w:val="bottom"/>
                        <w:hideMark/>
                      </w:tcPr>
                      <w:p w14:paraId="696C1738" w14:textId="77777777" w:rsidR="00BE3FF4" w:rsidRDefault="00BE3FF4" w:rsidP="00BE3FF4">
                        <w:pPr>
                          <w:framePr w:hSpace="141" w:wrap="around" w:vAnchor="text" w:hAnchor="text" w:y="1"/>
                          <w:suppressOverlap/>
                          <w:rPr>
                            <w:rFonts w:ascii="Arial" w:hAnsi="Arial" w:cs="Arial"/>
                            <w:color w:val="000000"/>
                            <w:sz w:val="22"/>
                            <w:szCs w:val="22"/>
                          </w:rPr>
                        </w:pPr>
                        <w:r>
                          <w:rPr>
                            <w:rFonts w:ascii="Arial" w:hAnsi="Arial" w:cs="Arial"/>
                            <w:color w:val="000000"/>
                            <w:sz w:val="22"/>
                            <w:szCs w:val="22"/>
                          </w:rPr>
                          <w:t>Västerviks kommun</w:t>
                        </w:r>
                      </w:p>
                    </w:tc>
                    <w:tc>
                      <w:tcPr>
                        <w:tcW w:w="1662" w:type="dxa"/>
                        <w:tcBorders>
                          <w:top w:val="nil"/>
                          <w:left w:val="nil"/>
                          <w:bottom w:val="single" w:sz="8" w:space="0" w:color="auto"/>
                          <w:right w:val="nil"/>
                        </w:tcBorders>
                        <w:shd w:val="clear" w:color="000000" w:fill="D9D9D9"/>
                        <w:hideMark/>
                      </w:tcPr>
                      <w:p w14:paraId="72C3B820" w14:textId="77777777" w:rsidR="00BE3FF4" w:rsidRDefault="00BE3FF4" w:rsidP="00BE3FF4">
                        <w:pPr>
                          <w:framePr w:hSpace="141" w:wrap="around" w:vAnchor="text" w:hAnchor="text" w:y="1"/>
                          <w:suppressOverlap/>
                          <w:jc w:val="right"/>
                          <w:rPr>
                            <w:rFonts w:ascii="Arial" w:hAnsi="Arial" w:cs="Arial"/>
                            <w:color w:val="000000"/>
                            <w:sz w:val="22"/>
                            <w:szCs w:val="22"/>
                          </w:rPr>
                        </w:pPr>
                        <w:r>
                          <w:rPr>
                            <w:rFonts w:ascii="Arial" w:hAnsi="Arial" w:cs="Arial"/>
                            <w:color w:val="000000"/>
                            <w:sz w:val="22"/>
                            <w:szCs w:val="22"/>
                          </w:rPr>
                          <w:t>580 038</w:t>
                        </w:r>
                      </w:p>
                    </w:tc>
                    <w:tc>
                      <w:tcPr>
                        <w:tcW w:w="1662" w:type="dxa"/>
                        <w:tcBorders>
                          <w:top w:val="nil"/>
                          <w:left w:val="single" w:sz="4" w:space="0" w:color="auto"/>
                          <w:bottom w:val="single" w:sz="4" w:space="0" w:color="auto"/>
                          <w:right w:val="single" w:sz="4" w:space="0" w:color="auto"/>
                        </w:tcBorders>
                        <w:vAlign w:val="bottom"/>
                        <w:hideMark/>
                      </w:tcPr>
                      <w:p w14:paraId="644FD445" w14:textId="44BC199F" w:rsidR="00BE3FF4" w:rsidRDefault="00BE3FF4" w:rsidP="00A811D3">
                        <w:pPr>
                          <w:framePr w:hSpace="141" w:wrap="around" w:vAnchor="text" w:hAnchor="text" w:y="1"/>
                          <w:suppressOverlap/>
                          <w:jc w:val="right"/>
                          <w:rPr>
                            <w:rFonts w:ascii="Arial" w:hAnsi="Arial" w:cs="Arial"/>
                            <w:color w:val="000000"/>
                            <w:sz w:val="22"/>
                            <w:szCs w:val="22"/>
                          </w:rPr>
                        </w:pPr>
                        <w:r>
                          <w:rPr>
                            <w:rFonts w:ascii="Arial" w:hAnsi="Arial" w:cs="Arial"/>
                            <w:color w:val="000000"/>
                            <w:sz w:val="22"/>
                            <w:szCs w:val="22"/>
                          </w:rPr>
                          <w:t> </w:t>
                        </w:r>
                        <w:r w:rsidR="009B4BD3">
                          <w:rPr>
                            <w:rFonts w:ascii="Arial" w:hAnsi="Arial" w:cs="Arial"/>
                            <w:color w:val="000000"/>
                            <w:sz w:val="22"/>
                            <w:szCs w:val="22"/>
                          </w:rPr>
                          <w:t>575</w:t>
                        </w:r>
                        <w:r w:rsidR="006D56D5">
                          <w:rPr>
                            <w:rFonts w:ascii="Arial" w:hAnsi="Arial" w:cs="Arial"/>
                            <w:color w:val="000000"/>
                            <w:sz w:val="22"/>
                            <w:szCs w:val="22"/>
                          </w:rPr>
                          <w:t> </w:t>
                        </w:r>
                        <w:r w:rsidR="009B4BD3">
                          <w:rPr>
                            <w:rFonts w:ascii="Arial" w:hAnsi="Arial" w:cs="Arial"/>
                            <w:color w:val="000000"/>
                            <w:sz w:val="22"/>
                            <w:szCs w:val="22"/>
                          </w:rPr>
                          <w:t>516</w:t>
                        </w:r>
                      </w:p>
                      <w:p w14:paraId="597B9C55" w14:textId="20733634" w:rsidR="006D56D5" w:rsidRDefault="006D56D5" w:rsidP="00A811D3">
                        <w:pPr>
                          <w:framePr w:hSpace="141" w:wrap="around" w:vAnchor="text" w:hAnchor="text" w:y="1"/>
                          <w:suppressOverlap/>
                          <w:jc w:val="right"/>
                          <w:rPr>
                            <w:rFonts w:ascii="Arial" w:hAnsi="Arial" w:cs="Arial"/>
                            <w:color w:val="000000"/>
                            <w:sz w:val="22"/>
                            <w:szCs w:val="22"/>
                          </w:rPr>
                        </w:pPr>
                      </w:p>
                    </w:tc>
                  </w:tr>
                  <w:tr w:rsidR="00BE3FF4" w14:paraId="4A75D8C7" w14:textId="77777777" w:rsidTr="00B25D9A">
                    <w:trPr>
                      <w:trHeight w:val="295"/>
                    </w:trPr>
                    <w:tc>
                      <w:tcPr>
                        <w:tcW w:w="2641" w:type="dxa"/>
                        <w:tcBorders>
                          <w:top w:val="nil"/>
                          <w:left w:val="single" w:sz="8" w:space="0" w:color="auto"/>
                          <w:bottom w:val="single" w:sz="8" w:space="0" w:color="auto"/>
                          <w:right w:val="single" w:sz="8" w:space="0" w:color="auto"/>
                        </w:tcBorders>
                        <w:hideMark/>
                      </w:tcPr>
                      <w:p w14:paraId="2B893522" w14:textId="77777777" w:rsidR="00BE3FF4" w:rsidRDefault="00BE3FF4" w:rsidP="00BE3FF4">
                        <w:pPr>
                          <w:framePr w:hSpace="141" w:wrap="around" w:vAnchor="text" w:hAnchor="text" w:y="1"/>
                          <w:suppressOverlap/>
                          <w:rPr>
                            <w:rFonts w:ascii="Arial" w:hAnsi="Arial" w:cs="Arial"/>
                            <w:color w:val="000000"/>
                            <w:sz w:val="22"/>
                            <w:szCs w:val="22"/>
                          </w:rPr>
                        </w:pPr>
                        <w:r>
                          <w:rPr>
                            <w:rFonts w:ascii="Arial" w:hAnsi="Arial" w:cs="Arial"/>
                            <w:color w:val="000000"/>
                            <w:sz w:val="22"/>
                            <w:szCs w:val="22"/>
                          </w:rPr>
                          <w:t>Regionen</w:t>
                        </w:r>
                      </w:p>
                    </w:tc>
                    <w:tc>
                      <w:tcPr>
                        <w:tcW w:w="1662" w:type="dxa"/>
                        <w:tcBorders>
                          <w:top w:val="nil"/>
                          <w:left w:val="nil"/>
                          <w:bottom w:val="single" w:sz="8" w:space="0" w:color="auto"/>
                          <w:right w:val="nil"/>
                        </w:tcBorders>
                        <w:shd w:val="clear" w:color="000000" w:fill="D9D9D9"/>
                        <w:vAlign w:val="bottom"/>
                        <w:hideMark/>
                      </w:tcPr>
                      <w:p w14:paraId="49C82481" w14:textId="77777777" w:rsidR="00BE3FF4" w:rsidRDefault="00BE3FF4" w:rsidP="00BE3FF4">
                        <w:pPr>
                          <w:framePr w:hSpace="141" w:wrap="around" w:vAnchor="text" w:hAnchor="text" w:y="1"/>
                          <w:suppressOverlap/>
                          <w:jc w:val="right"/>
                          <w:rPr>
                            <w:rFonts w:ascii="Arial" w:hAnsi="Arial" w:cs="Arial"/>
                            <w:color w:val="000000"/>
                            <w:sz w:val="22"/>
                            <w:szCs w:val="22"/>
                          </w:rPr>
                        </w:pPr>
                        <w:r>
                          <w:rPr>
                            <w:rFonts w:ascii="Arial" w:hAnsi="Arial" w:cs="Arial"/>
                            <w:color w:val="000000"/>
                            <w:sz w:val="22"/>
                            <w:szCs w:val="22"/>
                          </w:rPr>
                          <w:t>3 927 000</w:t>
                        </w:r>
                      </w:p>
                    </w:tc>
                    <w:tc>
                      <w:tcPr>
                        <w:tcW w:w="1662" w:type="dxa"/>
                        <w:tcBorders>
                          <w:top w:val="nil"/>
                          <w:left w:val="single" w:sz="4" w:space="0" w:color="auto"/>
                          <w:bottom w:val="single" w:sz="4" w:space="0" w:color="auto"/>
                          <w:right w:val="single" w:sz="4" w:space="0" w:color="auto"/>
                        </w:tcBorders>
                        <w:noWrap/>
                        <w:vAlign w:val="bottom"/>
                        <w:hideMark/>
                      </w:tcPr>
                      <w:p w14:paraId="1E2D49D3" w14:textId="77777777" w:rsidR="00BE3FF4" w:rsidRDefault="00BE3FF4" w:rsidP="00BE3FF4">
                        <w:pPr>
                          <w:framePr w:hSpace="141" w:wrap="around" w:vAnchor="text" w:hAnchor="text" w:y="1"/>
                          <w:suppressOverlap/>
                          <w:jc w:val="right"/>
                          <w:rPr>
                            <w:rFonts w:ascii="Arial" w:hAnsi="Arial" w:cs="Arial"/>
                            <w:color w:val="000000"/>
                            <w:sz w:val="22"/>
                            <w:szCs w:val="22"/>
                          </w:rPr>
                        </w:pPr>
                        <w:r>
                          <w:rPr>
                            <w:rFonts w:ascii="Arial" w:hAnsi="Arial" w:cs="Arial"/>
                            <w:color w:val="000000"/>
                            <w:sz w:val="22"/>
                            <w:szCs w:val="22"/>
                          </w:rPr>
                          <w:t>3 899 500</w:t>
                        </w:r>
                      </w:p>
                    </w:tc>
                  </w:tr>
                  <w:tr w:rsidR="00BE3FF4" w14:paraId="7289B9E7" w14:textId="77777777" w:rsidTr="00B25D9A">
                    <w:trPr>
                      <w:trHeight w:val="585"/>
                    </w:trPr>
                    <w:tc>
                      <w:tcPr>
                        <w:tcW w:w="2641" w:type="dxa"/>
                        <w:tcBorders>
                          <w:top w:val="nil"/>
                          <w:left w:val="single" w:sz="8" w:space="0" w:color="auto"/>
                          <w:bottom w:val="single" w:sz="8" w:space="0" w:color="auto"/>
                          <w:right w:val="single" w:sz="8" w:space="0" w:color="auto"/>
                        </w:tcBorders>
                        <w:hideMark/>
                      </w:tcPr>
                      <w:p w14:paraId="260A1BD1" w14:textId="77777777" w:rsidR="00BE3FF4" w:rsidRDefault="00BE3FF4" w:rsidP="00BE3FF4">
                        <w:pPr>
                          <w:framePr w:hSpace="141" w:wrap="around" w:vAnchor="text" w:hAnchor="text" w:y="1"/>
                          <w:suppressOverlap/>
                          <w:rPr>
                            <w:rFonts w:ascii="Arial" w:hAnsi="Arial" w:cs="Arial"/>
                            <w:color w:val="000000"/>
                            <w:sz w:val="22"/>
                            <w:szCs w:val="22"/>
                          </w:rPr>
                        </w:pPr>
                        <w:r>
                          <w:rPr>
                            <w:rFonts w:ascii="Arial" w:hAnsi="Arial" w:cs="Arial"/>
                            <w:color w:val="000000"/>
                            <w:sz w:val="22"/>
                            <w:szCs w:val="22"/>
                          </w:rPr>
                          <w:t>Försäkringskassan (och Arbetsförmedlingen)</w:t>
                        </w:r>
                      </w:p>
                    </w:tc>
                    <w:tc>
                      <w:tcPr>
                        <w:tcW w:w="1662" w:type="dxa"/>
                        <w:tcBorders>
                          <w:top w:val="nil"/>
                          <w:left w:val="nil"/>
                          <w:bottom w:val="single" w:sz="8" w:space="0" w:color="auto"/>
                          <w:right w:val="nil"/>
                        </w:tcBorders>
                        <w:shd w:val="clear" w:color="000000" w:fill="D9D9D9"/>
                        <w:vAlign w:val="bottom"/>
                        <w:hideMark/>
                      </w:tcPr>
                      <w:p w14:paraId="6CD9EC60" w14:textId="77777777" w:rsidR="00BE3FF4" w:rsidRDefault="00BE3FF4" w:rsidP="00BE3FF4">
                        <w:pPr>
                          <w:framePr w:hSpace="141" w:wrap="around" w:vAnchor="text" w:hAnchor="text" w:y="1"/>
                          <w:suppressOverlap/>
                          <w:jc w:val="right"/>
                          <w:rPr>
                            <w:rFonts w:ascii="Arial" w:hAnsi="Arial" w:cs="Arial"/>
                            <w:color w:val="000000"/>
                            <w:sz w:val="22"/>
                            <w:szCs w:val="22"/>
                          </w:rPr>
                        </w:pPr>
                        <w:r>
                          <w:rPr>
                            <w:rFonts w:ascii="Arial" w:hAnsi="Arial" w:cs="Arial"/>
                            <w:color w:val="000000"/>
                            <w:sz w:val="22"/>
                            <w:szCs w:val="22"/>
                          </w:rPr>
                          <w:t>7 854 000</w:t>
                        </w:r>
                      </w:p>
                    </w:tc>
                    <w:tc>
                      <w:tcPr>
                        <w:tcW w:w="1662" w:type="dxa"/>
                        <w:tcBorders>
                          <w:top w:val="nil"/>
                          <w:left w:val="single" w:sz="4" w:space="0" w:color="auto"/>
                          <w:bottom w:val="single" w:sz="4" w:space="0" w:color="auto"/>
                          <w:right w:val="single" w:sz="4" w:space="0" w:color="auto"/>
                        </w:tcBorders>
                        <w:noWrap/>
                        <w:vAlign w:val="bottom"/>
                        <w:hideMark/>
                      </w:tcPr>
                      <w:p w14:paraId="7F4E1BB4" w14:textId="77777777" w:rsidR="00BE3FF4" w:rsidRDefault="00BE3FF4" w:rsidP="00BE3FF4">
                        <w:pPr>
                          <w:framePr w:hSpace="141" w:wrap="around" w:vAnchor="text" w:hAnchor="text" w:y="1"/>
                          <w:suppressOverlap/>
                          <w:jc w:val="right"/>
                          <w:rPr>
                            <w:rFonts w:ascii="Arial" w:hAnsi="Arial" w:cs="Arial"/>
                            <w:color w:val="000000"/>
                            <w:sz w:val="22"/>
                            <w:szCs w:val="22"/>
                          </w:rPr>
                        </w:pPr>
                        <w:r>
                          <w:rPr>
                            <w:rFonts w:ascii="Arial" w:hAnsi="Arial" w:cs="Arial"/>
                            <w:color w:val="000000"/>
                            <w:sz w:val="22"/>
                            <w:szCs w:val="22"/>
                          </w:rPr>
                          <w:t>7 799 000</w:t>
                        </w:r>
                      </w:p>
                    </w:tc>
                  </w:tr>
                  <w:tr w:rsidR="00BE3FF4" w14:paraId="0FF41091" w14:textId="77777777" w:rsidTr="00B25D9A">
                    <w:trPr>
                      <w:trHeight w:val="295"/>
                    </w:trPr>
                    <w:tc>
                      <w:tcPr>
                        <w:tcW w:w="2641" w:type="dxa"/>
                        <w:tcBorders>
                          <w:top w:val="nil"/>
                          <w:left w:val="single" w:sz="8" w:space="0" w:color="auto"/>
                          <w:bottom w:val="single" w:sz="8" w:space="0" w:color="auto"/>
                          <w:right w:val="single" w:sz="8" w:space="0" w:color="auto"/>
                        </w:tcBorders>
                        <w:hideMark/>
                      </w:tcPr>
                      <w:p w14:paraId="28ADDA51" w14:textId="77777777" w:rsidR="00BE3FF4" w:rsidRDefault="00BE3FF4" w:rsidP="00BE3FF4">
                        <w:pPr>
                          <w:framePr w:hSpace="141" w:wrap="around" w:vAnchor="text" w:hAnchor="text" w:y="1"/>
                          <w:suppressOverlap/>
                          <w:rPr>
                            <w:rFonts w:ascii="Arial" w:hAnsi="Arial" w:cs="Arial"/>
                            <w:b/>
                            <w:bCs/>
                            <w:color w:val="000000"/>
                            <w:sz w:val="22"/>
                            <w:szCs w:val="22"/>
                          </w:rPr>
                        </w:pPr>
                        <w:r>
                          <w:rPr>
                            <w:rFonts w:ascii="Arial" w:hAnsi="Arial" w:cs="Arial"/>
                            <w:b/>
                            <w:bCs/>
                            <w:color w:val="000000"/>
                            <w:sz w:val="22"/>
                            <w:szCs w:val="22"/>
                          </w:rPr>
                          <w:t>Summa medlemsavgifter</w:t>
                        </w:r>
                      </w:p>
                    </w:tc>
                    <w:tc>
                      <w:tcPr>
                        <w:tcW w:w="166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09D1198" w14:textId="77777777" w:rsidR="00BE3FF4" w:rsidRDefault="00BE3FF4" w:rsidP="00BE3FF4">
                        <w:pPr>
                          <w:framePr w:hSpace="141" w:wrap="around" w:vAnchor="text" w:hAnchor="text" w:y="1"/>
                          <w:suppressOverlap/>
                          <w:jc w:val="right"/>
                          <w:rPr>
                            <w:rFonts w:ascii="Arial" w:hAnsi="Arial" w:cs="Arial"/>
                            <w:b/>
                            <w:bCs/>
                            <w:color w:val="000000"/>
                            <w:sz w:val="22"/>
                            <w:szCs w:val="22"/>
                          </w:rPr>
                        </w:pPr>
                        <w:r>
                          <w:rPr>
                            <w:rFonts w:ascii="Arial" w:hAnsi="Arial" w:cs="Arial"/>
                            <w:b/>
                            <w:bCs/>
                            <w:color w:val="000000"/>
                            <w:sz w:val="22"/>
                            <w:szCs w:val="22"/>
                          </w:rPr>
                          <w:t>15 708 000</w:t>
                        </w:r>
                      </w:p>
                    </w:tc>
                    <w:tc>
                      <w:tcPr>
                        <w:tcW w:w="1662" w:type="dxa"/>
                        <w:tcBorders>
                          <w:top w:val="nil"/>
                          <w:left w:val="nil"/>
                          <w:bottom w:val="single" w:sz="4" w:space="0" w:color="auto"/>
                          <w:right w:val="single" w:sz="4" w:space="0" w:color="auto"/>
                        </w:tcBorders>
                        <w:noWrap/>
                        <w:vAlign w:val="bottom"/>
                        <w:hideMark/>
                      </w:tcPr>
                      <w:p w14:paraId="14B8C897" w14:textId="77777777" w:rsidR="00BE3FF4" w:rsidRDefault="00BE3FF4" w:rsidP="00BE3FF4">
                        <w:pPr>
                          <w:framePr w:hSpace="141" w:wrap="around" w:vAnchor="text" w:hAnchor="text" w:y="1"/>
                          <w:suppressOverlap/>
                          <w:jc w:val="right"/>
                          <w:rPr>
                            <w:rFonts w:ascii="Arial" w:hAnsi="Arial" w:cs="Arial"/>
                            <w:b/>
                            <w:bCs/>
                            <w:color w:val="000000"/>
                            <w:sz w:val="22"/>
                            <w:szCs w:val="22"/>
                          </w:rPr>
                        </w:pPr>
                        <w:r>
                          <w:rPr>
                            <w:rFonts w:ascii="Arial" w:hAnsi="Arial" w:cs="Arial"/>
                            <w:b/>
                            <w:bCs/>
                            <w:color w:val="000000"/>
                            <w:sz w:val="22"/>
                            <w:szCs w:val="22"/>
                          </w:rPr>
                          <w:t>15 598 000</w:t>
                        </w:r>
                      </w:p>
                    </w:tc>
                  </w:tr>
                </w:tbl>
                <w:p w14:paraId="6425AA18" w14:textId="77777777" w:rsidR="0043559B" w:rsidRPr="00B31D57" w:rsidRDefault="0043559B" w:rsidP="0098435B">
                  <w:pPr>
                    <w:framePr w:hSpace="141" w:wrap="around" w:vAnchor="text" w:hAnchor="text" w:y="1"/>
                    <w:suppressOverlap/>
                    <w:rPr>
                      <w:rFonts w:asciiTheme="minorHAnsi" w:hAnsiTheme="minorHAnsi" w:cstheme="minorHAnsi"/>
                      <w:sz w:val="20"/>
                      <w:szCs w:val="20"/>
                    </w:rPr>
                  </w:pPr>
                </w:p>
              </w:tc>
            </w:tr>
          </w:tbl>
          <w:p w14:paraId="27F979AA" w14:textId="77777777" w:rsidR="0043559B" w:rsidRPr="00B31D57" w:rsidRDefault="0043559B" w:rsidP="0098435B">
            <w:pPr>
              <w:rPr>
                <w:rFonts w:asciiTheme="minorHAnsi" w:hAnsiTheme="minorHAnsi" w:cstheme="minorHAnsi"/>
                <w:sz w:val="22"/>
                <w:szCs w:val="22"/>
              </w:rPr>
            </w:pPr>
          </w:p>
        </w:tc>
      </w:tr>
      <w:tr w:rsidR="0043559B" w:rsidRPr="0043559B" w14:paraId="2678C130" w14:textId="77777777" w:rsidTr="0098435B">
        <w:trPr>
          <w:trHeight w:val="192"/>
        </w:trPr>
        <w:tc>
          <w:tcPr>
            <w:tcW w:w="3439" w:type="dxa"/>
            <w:tcBorders>
              <w:top w:val="nil"/>
              <w:left w:val="nil"/>
              <w:bottom w:val="nil"/>
              <w:right w:val="nil"/>
            </w:tcBorders>
            <w:noWrap/>
            <w:vAlign w:val="bottom"/>
            <w:hideMark/>
          </w:tcPr>
          <w:p w14:paraId="7EF61A01" w14:textId="77777777" w:rsidR="0043559B" w:rsidRPr="0043559B" w:rsidRDefault="0043559B" w:rsidP="0098435B">
            <w:pPr>
              <w:rPr>
                <w:rFonts w:asciiTheme="minorHAnsi" w:hAnsiTheme="minorHAnsi" w:cstheme="minorHAnsi"/>
                <w:color w:val="000000"/>
                <w:sz w:val="22"/>
                <w:szCs w:val="22"/>
              </w:rPr>
            </w:pPr>
          </w:p>
        </w:tc>
        <w:tc>
          <w:tcPr>
            <w:tcW w:w="2434" w:type="dxa"/>
            <w:tcBorders>
              <w:top w:val="nil"/>
              <w:left w:val="nil"/>
              <w:bottom w:val="nil"/>
              <w:right w:val="nil"/>
            </w:tcBorders>
            <w:noWrap/>
            <w:vAlign w:val="bottom"/>
            <w:hideMark/>
          </w:tcPr>
          <w:p w14:paraId="425087DB" w14:textId="77777777" w:rsidR="0043559B" w:rsidRPr="0043559B" w:rsidRDefault="0043559B" w:rsidP="0098435B">
            <w:pPr>
              <w:rPr>
                <w:rFonts w:asciiTheme="minorHAnsi" w:hAnsiTheme="minorHAnsi" w:cstheme="minorHAnsi"/>
                <w:sz w:val="20"/>
                <w:szCs w:val="20"/>
              </w:rPr>
            </w:pPr>
          </w:p>
        </w:tc>
      </w:tr>
    </w:tbl>
    <w:p w14:paraId="3037C864" w14:textId="77777777" w:rsidR="0098435B" w:rsidRDefault="0098435B" w:rsidP="0043559B">
      <w:pPr>
        <w:rPr>
          <w:rFonts w:asciiTheme="minorHAnsi" w:hAnsiTheme="minorHAnsi" w:cstheme="minorHAnsi"/>
          <w:b/>
          <w:sz w:val="22"/>
          <w:szCs w:val="22"/>
        </w:rPr>
      </w:pPr>
    </w:p>
    <w:p w14:paraId="54E451C5" w14:textId="77777777" w:rsidR="0098435B" w:rsidRPr="0098435B" w:rsidRDefault="0098435B" w:rsidP="0098435B">
      <w:pPr>
        <w:rPr>
          <w:rFonts w:asciiTheme="minorHAnsi" w:hAnsiTheme="minorHAnsi" w:cstheme="minorHAnsi"/>
          <w:sz w:val="22"/>
          <w:szCs w:val="22"/>
        </w:rPr>
      </w:pPr>
    </w:p>
    <w:p w14:paraId="6D2F3AF9" w14:textId="77777777" w:rsidR="0098435B" w:rsidRPr="0098435B" w:rsidRDefault="0098435B" w:rsidP="0098435B">
      <w:pPr>
        <w:rPr>
          <w:rFonts w:asciiTheme="minorHAnsi" w:hAnsiTheme="minorHAnsi" w:cstheme="minorHAnsi"/>
          <w:sz w:val="22"/>
          <w:szCs w:val="22"/>
        </w:rPr>
      </w:pPr>
    </w:p>
    <w:p w14:paraId="4E8D893F" w14:textId="77777777" w:rsidR="0098435B" w:rsidRPr="0098435B" w:rsidRDefault="0098435B" w:rsidP="0098435B">
      <w:pPr>
        <w:rPr>
          <w:rFonts w:asciiTheme="minorHAnsi" w:hAnsiTheme="minorHAnsi" w:cstheme="minorHAnsi"/>
          <w:sz w:val="22"/>
          <w:szCs w:val="22"/>
        </w:rPr>
      </w:pPr>
    </w:p>
    <w:p w14:paraId="250732C9" w14:textId="77777777" w:rsidR="0098435B" w:rsidRPr="0098435B" w:rsidRDefault="0098435B" w:rsidP="0098435B">
      <w:pPr>
        <w:rPr>
          <w:rFonts w:asciiTheme="minorHAnsi" w:hAnsiTheme="minorHAnsi" w:cstheme="minorHAnsi"/>
          <w:sz w:val="22"/>
          <w:szCs w:val="22"/>
        </w:rPr>
      </w:pPr>
    </w:p>
    <w:p w14:paraId="0836259C" w14:textId="77777777" w:rsidR="0098435B" w:rsidRPr="0098435B" w:rsidRDefault="0098435B" w:rsidP="0098435B">
      <w:pPr>
        <w:rPr>
          <w:rFonts w:asciiTheme="minorHAnsi" w:hAnsiTheme="minorHAnsi" w:cstheme="minorHAnsi"/>
          <w:sz w:val="22"/>
          <w:szCs w:val="22"/>
        </w:rPr>
      </w:pPr>
    </w:p>
    <w:p w14:paraId="5A5B6491" w14:textId="77777777" w:rsidR="0098435B" w:rsidRPr="0098435B" w:rsidRDefault="0098435B" w:rsidP="0098435B">
      <w:pPr>
        <w:rPr>
          <w:rFonts w:asciiTheme="minorHAnsi" w:hAnsiTheme="minorHAnsi" w:cstheme="minorHAnsi"/>
          <w:sz w:val="22"/>
          <w:szCs w:val="22"/>
        </w:rPr>
      </w:pPr>
    </w:p>
    <w:p w14:paraId="23B30E49" w14:textId="77777777" w:rsidR="0098435B" w:rsidRPr="0098435B" w:rsidRDefault="0098435B" w:rsidP="0098435B">
      <w:pPr>
        <w:rPr>
          <w:rFonts w:asciiTheme="minorHAnsi" w:hAnsiTheme="minorHAnsi" w:cstheme="minorHAnsi"/>
          <w:sz w:val="22"/>
          <w:szCs w:val="22"/>
        </w:rPr>
      </w:pPr>
    </w:p>
    <w:p w14:paraId="21E1268D" w14:textId="77777777" w:rsidR="0098435B" w:rsidRPr="0098435B" w:rsidRDefault="0098435B" w:rsidP="0098435B">
      <w:pPr>
        <w:rPr>
          <w:rFonts w:asciiTheme="minorHAnsi" w:hAnsiTheme="minorHAnsi" w:cstheme="minorHAnsi"/>
          <w:sz w:val="22"/>
          <w:szCs w:val="22"/>
        </w:rPr>
      </w:pPr>
    </w:p>
    <w:p w14:paraId="29373945" w14:textId="77777777" w:rsidR="0098435B" w:rsidRDefault="0098435B" w:rsidP="0043559B">
      <w:pPr>
        <w:rPr>
          <w:rFonts w:asciiTheme="minorHAnsi" w:hAnsiTheme="minorHAnsi" w:cstheme="minorHAnsi"/>
          <w:b/>
          <w:sz w:val="22"/>
          <w:szCs w:val="22"/>
        </w:rPr>
      </w:pPr>
    </w:p>
    <w:p w14:paraId="39F0453B" w14:textId="77777777" w:rsidR="008D2D01" w:rsidRDefault="0098435B" w:rsidP="0043559B">
      <w:r>
        <w:rPr>
          <w:rFonts w:asciiTheme="minorHAnsi" w:hAnsiTheme="minorHAnsi" w:cstheme="minorHAnsi"/>
          <w:b/>
          <w:sz w:val="22"/>
          <w:szCs w:val="22"/>
        </w:rPr>
        <w:br w:type="textWrapping" w:clear="all"/>
      </w:r>
      <w:r w:rsidR="00A5062F" w:rsidRPr="00FC0796">
        <w:rPr>
          <w:rFonts w:asciiTheme="minorHAnsi" w:hAnsiTheme="minorHAnsi" w:cstheme="minorHAnsi"/>
          <w:bCs/>
          <w:i/>
          <w:iCs/>
          <w:sz w:val="22"/>
          <w:szCs w:val="22"/>
        </w:rPr>
        <w:t>Som underlag för</w:t>
      </w:r>
      <w:r w:rsidR="00A46628" w:rsidRPr="00FC0796">
        <w:rPr>
          <w:rFonts w:asciiTheme="minorHAnsi" w:hAnsiTheme="minorHAnsi" w:cstheme="minorHAnsi"/>
          <w:bCs/>
          <w:i/>
          <w:iCs/>
          <w:sz w:val="22"/>
          <w:szCs w:val="22"/>
        </w:rPr>
        <w:t xml:space="preserve"> kommunernas</w:t>
      </w:r>
      <w:r w:rsidR="00A5062F" w:rsidRPr="00FC0796">
        <w:rPr>
          <w:rFonts w:asciiTheme="minorHAnsi" w:hAnsiTheme="minorHAnsi" w:cstheme="minorHAnsi"/>
          <w:bCs/>
          <w:i/>
          <w:iCs/>
          <w:sz w:val="22"/>
          <w:szCs w:val="22"/>
        </w:rPr>
        <w:t xml:space="preserve"> </w:t>
      </w:r>
      <w:r w:rsidR="00B76FB9" w:rsidRPr="00FC0796">
        <w:rPr>
          <w:rFonts w:asciiTheme="minorHAnsi" w:hAnsiTheme="minorHAnsi" w:cstheme="minorHAnsi"/>
          <w:bCs/>
          <w:i/>
          <w:iCs/>
          <w:sz w:val="22"/>
          <w:szCs w:val="22"/>
        </w:rPr>
        <w:t>medlemsavgifte</w:t>
      </w:r>
      <w:r w:rsidR="00A46628" w:rsidRPr="00FC0796">
        <w:rPr>
          <w:rFonts w:asciiTheme="minorHAnsi" w:hAnsiTheme="minorHAnsi" w:cstheme="minorHAnsi"/>
          <w:bCs/>
          <w:i/>
          <w:iCs/>
          <w:sz w:val="22"/>
          <w:szCs w:val="22"/>
        </w:rPr>
        <w:t xml:space="preserve">r </w:t>
      </w:r>
      <w:r w:rsidR="00BE3456" w:rsidRPr="00FC0796">
        <w:rPr>
          <w:rFonts w:asciiTheme="minorHAnsi" w:hAnsiTheme="minorHAnsi" w:cstheme="minorHAnsi"/>
          <w:bCs/>
          <w:i/>
          <w:iCs/>
          <w:sz w:val="22"/>
          <w:szCs w:val="22"/>
        </w:rPr>
        <w:t>hämtas statistik av befolkningsmängd från SCB</w:t>
      </w:r>
      <w:r w:rsidR="00A46628" w:rsidRPr="00FC0796">
        <w:rPr>
          <w:rFonts w:asciiTheme="minorHAnsi" w:hAnsiTheme="minorHAnsi" w:cstheme="minorHAnsi"/>
          <w:bCs/>
          <w:i/>
          <w:iCs/>
          <w:sz w:val="22"/>
          <w:szCs w:val="22"/>
        </w:rPr>
        <w:t>, kvartal 3, 202</w:t>
      </w:r>
      <w:r w:rsidR="003C7349">
        <w:rPr>
          <w:rFonts w:asciiTheme="minorHAnsi" w:hAnsiTheme="minorHAnsi" w:cstheme="minorHAnsi"/>
          <w:bCs/>
          <w:i/>
          <w:iCs/>
          <w:sz w:val="22"/>
          <w:szCs w:val="22"/>
        </w:rPr>
        <w:t>5</w:t>
      </w:r>
      <w:r w:rsidR="00A46628" w:rsidRPr="00FC0796">
        <w:rPr>
          <w:rFonts w:asciiTheme="minorHAnsi" w:hAnsiTheme="minorHAnsi" w:cstheme="minorHAnsi"/>
          <w:bCs/>
          <w:i/>
          <w:iCs/>
          <w:sz w:val="22"/>
          <w:szCs w:val="22"/>
        </w:rPr>
        <w:t>.</w:t>
      </w:r>
      <w:r w:rsidR="008D2D01" w:rsidRPr="008D2D01">
        <w:t xml:space="preserve"> </w:t>
      </w:r>
    </w:p>
    <w:p w14:paraId="054BCF50" w14:textId="77777777" w:rsidR="008D2D01" w:rsidRDefault="008D2D01" w:rsidP="0043559B"/>
    <w:p w14:paraId="1979433B" w14:textId="47B93D40" w:rsidR="00CE56A5" w:rsidRDefault="008D2D01" w:rsidP="0043559B">
      <w:pPr>
        <w:rPr>
          <w:rFonts w:asciiTheme="minorHAnsi" w:hAnsiTheme="minorHAnsi" w:cstheme="minorHAnsi"/>
          <w:bCs/>
          <w:i/>
          <w:iCs/>
          <w:sz w:val="22"/>
          <w:szCs w:val="22"/>
        </w:rPr>
      </w:pPr>
      <w:r w:rsidRPr="008D2D01">
        <w:rPr>
          <w:rFonts w:asciiTheme="minorHAnsi" w:hAnsiTheme="minorHAnsi" w:cstheme="minorHAnsi"/>
          <w:bCs/>
          <w:i/>
          <w:iCs/>
          <w:sz w:val="22"/>
          <w:szCs w:val="22"/>
        </w:rPr>
        <w:t>https://www.scb.se/hitta-statistik/statistik-efter-amne/befolkning-och-levnadsforhallanden/befolkningens-sammansattning-och-utveckling/befolkningsstatistik/pong/tabell-och-diagram/folkmangd-och-befolkningsforandringar---manad-kvartal-och-halvar/folkmangd-och-befolkningsforandringar---kvartal-3-2025/</w:t>
      </w:r>
    </w:p>
    <w:p w14:paraId="2306CEF7" w14:textId="77777777" w:rsidR="00CE56A5" w:rsidRDefault="00CE56A5" w:rsidP="0043559B">
      <w:pPr>
        <w:rPr>
          <w:rFonts w:asciiTheme="minorHAnsi" w:hAnsiTheme="minorHAnsi" w:cstheme="minorHAnsi"/>
          <w:bCs/>
          <w:i/>
          <w:iCs/>
          <w:sz w:val="22"/>
          <w:szCs w:val="22"/>
        </w:rPr>
      </w:pPr>
    </w:p>
    <w:p w14:paraId="19C3ED80" w14:textId="77777777" w:rsidR="00CE56A5" w:rsidRDefault="00CE56A5" w:rsidP="0043559B">
      <w:pPr>
        <w:rPr>
          <w:rFonts w:asciiTheme="minorHAnsi" w:hAnsiTheme="minorHAnsi" w:cstheme="minorHAnsi"/>
          <w:bCs/>
          <w:i/>
          <w:iCs/>
          <w:sz w:val="22"/>
          <w:szCs w:val="22"/>
        </w:rPr>
      </w:pPr>
    </w:p>
    <w:p w14:paraId="676ADE6D" w14:textId="77777777" w:rsidR="00CE56A5" w:rsidRDefault="00CE56A5" w:rsidP="0043559B">
      <w:pPr>
        <w:rPr>
          <w:rFonts w:asciiTheme="minorHAnsi" w:hAnsiTheme="minorHAnsi" w:cstheme="minorHAnsi"/>
          <w:bCs/>
          <w:i/>
          <w:iCs/>
          <w:sz w:val="22"/>
          <w:szCs w:val="22"/>
        </w:rPr>
      </w:pPr>
    </w:p>
    <w:p w14:paraId="01CE1009" w14:textId="77777777" w:rsidR="00FC0796" w:rsidRDefault="00FC0796" w:rsidP="0043559B">
      <w:pPr>
        <w:rPr>
          <w:rFonts w:asciiTheme="minorHAnsi" w:hAnsiTheme="minorHAnsi" w:cstheme="minorHAnsi"/>
          <w:bCs/>
          <w:i/>
          <w:iCs/>
          <w:sz w:val="22"/>
          <w:szCs w:val="22"/>
        </w:rPr>
      </w:pPr>
    </w:p>
    <w:p w14:paraId="613182CC" w14:textId="77777777" w:rsidR="00E42647" w:rsidRDefault="00E42647" w:rsidP="0043559B">
      <w:pPr>
        <w:rPr>
          <w:rFonts w:asciiTheme="minorHAnsi" w:hAnsiTheme="minorHAnsi" w:cstheme="minorHAnsi"/>
          <w:bCs/>
          <w:i/>
          <w:iCs/>
          <w:sz w:val="22"/>
          <w:szCs w:val="22"/>
        </w:rPr>
      </w:pPr>
    </w:p>
    <w:p w14:paraId="3BF6F8DD" w14:textId="77777777" w:rsidR="00D77565" w:rsidRDefault="00D77565" w:rsidP="0043559B">
      <w:pPr>
        <w:rPr>
          <w:rFonts w:asciiTheme="minorHAnsi" w:hAnsiTheme="minorHAnsi" w:cstheme="minorHAnsi"/>
          <w:bCs/>
          <w:i/>
          <w:iCs/>
          <w:sz w:val="22"/>
          <w:szCs w:val="22"/>
        </w:rPr>
      </w:pPr>
    </w:p>
    <w:p w14:paraId="76C96FAC" w14:textId="77777777" w:rsidR="003C7349" w:rsidRDefault="003C7349" w:rsidP="0043559B">
      <w:pPr>
        <w:rPr>
          <w:rFonts w:asciiTheme="minorHAnsi" w:hAnsiTheme="minorHAnsi" w:cstheme="minorHAnsi"/>
          <w:bCs/>
          <w:i/>
          <w:iCs/>
          <w:sz w:val="22"/>
          <w:szCs w:val="22"/>
        </w:rPr>
      </w:pPr>
    </w:p>
    <w:p w14:paraId="0740554E" w14:textId="77777777" w:rsidR="003C7349" w:rsidRDefault="003C7349" w:rsidP="0043559B">
      <w:pPr>
        <w:rPr>
          <w:rFonts w:asciiTheme="minorHAnsi" w:hAnsiTheme="minorHAnsi" w:cstheme="minorHAnsi"/>
          <w:bCs/>
          <w:i/>
          <w:iCs/>
          <w:sz w:val="22"/>
          <w:szCs w:val="22"/>
        </w:rPr>
      </w:pPr>
    </w:p>
    <w:p w14:paraId="2C205B32" w14:textId="77777777" w:rsidR="003C7349" w:rsidRDefault="003C7349" w:rsidP="0043559B">
      <w:pPr>
        <w:rPr>
          <w:rFonts w:asciiTheme="minorHAnsi" w:hAnsiTheme="minorHAnsi" w:cstheme="minorHAnsi"/>
          <w:bCs/>
          <w:i/>
          <w:iCs/>
          <w:sz w:val="22"/>
          <w:szCs w:val="22"/>
        </w:rPr>
      </w:pPr>
    </w:p>
    <w:p w14:paraId="5FD5F40C" w14:textId="77777777" w:rsidR="003C7349" w:rsidRDefault="003C7349" w:rsidP="0043559B">
      <w:pPr>
        <w:rPr>
          <w:rFonts w:asciiTheme="minorHAnsi" w:hAnsiTheme="minorHAnsi" w:cstheme="minorHAnsi"/>
          <w:bCs/>
          <w:i/>
          <w:iCs/>
          <w:sz w:val="22"/>
          <w:szCs w:val="22"/>
        </w:rPr>
      </w:pPr>
    </w:p>
    <w:p w14:paraId="3BE3B7D8" w14:textId="77777777" w:rsidR="00D77565" w:rsidRDefault="00D77565" w:rsidP="0043559B">
      <w:pPr>
        <w:rPr>
          <w:rFonts w:asciiTheme="minorHAnsi" w:hAnsiTheme="minorHAnsi" w:cstheme="minorHAnsi"/>
          <w:bCs/>
          <w:i/>
          <w:iCs/>
          <w:sz w:val="22"/>
          <w:szCs w:val="22"/>
        </w:rPr>
      </w:pPr>
    </w:p>
    <w:p w14:paraId="7248F444" w14:textId="77777777" w:rsidR="00F537A6" w:rsidRPr="0043559B" w:rsidRDefault="00F537A6" w:rsidP="0043559B">
      <w:pPr>
        <w:rPr>
          <w:rFonts w:asciiTheme="minorHAnsi" w:hAnsiTheme="minorHAnsi" w:cstheme="minorHAnsi"/>
          <w:b/>
          <w:sz w:val="22"/>
          <w:szCs w:val="22"/>
        </w:rPr>
      </w:pPr>
    </w:p>
    <w:tbl>
      <w:tblPr>
        <w:tblW w:w="9072" w:type="dxa"/>
        <w:tblCellMar>
          <w:left w:w="70" w:type="dxa"/>
          <w:right w:w="70" w:type="dxa"/>
        </w:tblCellMar>
        <w:tblLook w:val="04A0" w:firstRow="1" w:lastRow="0" w:firstColumn="1" w:lastColumn="0" w:noHBand="0" w:noVBand="1"/>
      </w:tblPr>
      <w:tblGrid>
        <w:gridCol w:w="7008"/>
        <w:gridCol w:w="1032"/>
        <w:gridCol w:w="1032"/>
      </w:tblGrid>
      <w:tr w:rsidR="0043559B" w:rsidRPr="0043559B" w14:paraId="668D5F6B" w14:textId="77777777" w:rsidTr="004517EE">
        <w:trPr>
          <w:trHeight w:val="276"/>
        </w:trPr>
        <w:tc>
          <w:tcPr>
            <w:tcW w:w="7008" w:type="dxa"/>
            <w:tcBorders>
              <w:top w:val="nil"/>
              <w:left w:val="nil"/>
              <w:bottom w:val="nil"/>
              <w:right w:val="nil"/>
            </w:tcBorders>
            <w:noWrap/>
            <w:vAlign w:val="bottom"/>
            <w:hideMark/>
          </w:tcPr>
          <w:p w14:paraId="5E0798CA" w14:textId="25804F98" w:rsidR="0043559B" w:rsidRPr="00FC3723" w:rsidRDefault="0043559B" w:rsidP="00882789">
            <w:pPr>
              <w:shd w:val="clear" w:color="auto" w:fill="FFFFFF" w:themeFill="background1"/>
              <w:rPr>
                <w:rFonts w:asciiTheme="minorHAnsi" w:hAnsiTheme="minorHAnsi" w:cstheme="minorHAnsi"/>
                <w:b/>
                <w:bCs/>
                <w:color w:val="000000"/>
              </w:rPr>
            </w:pPr>
            <w:r w:rsidRPr="00FC3723">
              <w:rPr>
                <w:rFonts w:asciiTheme="minorHAnsi" w:hAnsiTheme="minorHAnsi" w:cstheme="minorHAnsi"/>
                <w:b/>
                <w:bCs/>
                <w:color w:val="000000"/>
              </w:rPr>
              <w:lastRenderedPageBreak/>
              <w:t>Budgeterade individinsatser 202</w:t>
            </w:r>
            <w:r w:rsidR="003C7349" w:rsidRPr="00FC3723">
              <w:rPr>
                <w:rFonts w:asciiTheme="minorHAnsi" w:hAnsiTheme="minorHAnsi" w:cstheme="minorHAnsi"/>
                <w:b/>
                <w:bCs/>
                <w:color w:val="000000"/>
              </w:rPr>
              <w:t>6</w:t>
            </w:r>
          </w:p>
          <w:p w14:paraId="647D7292" w14:textId="77777777" w:rsidR="0043559B" w:rsidRPr="0043559B" w:rsidRDefault="0043559B" w:rsidP="00882789">
            <w:pPr>
              <w:shd w:val="clear" w:color="auto" w:fill="FFFFFF" w:themeFill="background1"/>
              <w:rPr>
                <w:rFonts w:asciiTheme="minorHAnsi" w:hAnsiTheme="minorHAnsi" w:cstheme="minorHAnsi"/>
                <w:b/>
                <w:bCs/>
                <w:color w:val="000000"/>
                <w:sz w:val="22"/>
                <w:szCs w:val="22"/>
              </w:rPr>
            </w:pPr>
          </w:p>
          <w:p w14:paraId="3BA1282D" w14:textId="23137565" w:rsidR="0043559B" w:rsidRDefault="0043559B" w:rsidP="00882789">
            <w:pPr>
              <w:shd w:val="clear" w:color="auto" w:fill="FFFFFF" w:themeFill="background1"/>
              <w:rPr>
                <w:rFonts w:asciiTheme="minorHAnsi" w:hAnsiTheme="minorHAnsi" w:cstheme="minorHAnsi"/>
                <w:bCs/>
                <w:color w:val="000000"/>
                <w:sz w:val="22"/>
                <w:szCs w:val="22"/>
              </w:rPr>
            </w:pPr>
            <w:r w:rsidRPr="0043559B">
              <w:rPr>
                <w:rFonts w:asciiTheme="minorHAnsi" w:hAnsiTheme="minorHAnsi" w:cstheme="minorHAnsi"/>
                <w:bCs/>
                <w:color w:val="000000"/>
                <w:sz w:val="22"/>
                <w:szCs w:val="22"/>
              </w:rPr>
              <w:t>Uppställningen avser kostnader för de insatser det finns beslut om</w:t>
            </w:r>
            <w:r w:rsidR="005240E4">
              <w:rPr>
                <w:rFonts w:asciiTheme="minorHAnsi" w:hAnsiTheme="minorHAnsi" w:cstheme="minorHAnsi"/>
                <w:bCs/>
                <w:color w:val="000000"/>
                <w:sz w:val="22"/>
                <w:szCs w:val="22"/>
              </w:rPr>
              <w:t>.</w:t>
            </w:r>
          </w:p>
          <w:p w14:paraId="697F3D27" w14:textId="77777777" w:rsidR="00C74746" w:rsidRDefault="00C74746" w:rsidP="00882789">
            <w:pPr>
              <w:shd w:val="clear" w:color="auto" w:fill="FFFFFF" w:themeFill="background1"/>
              <w:rPr>
                <w:rFonts w:asciiTheme="minorHAnsi" w:hAnsiTheme="minorHAnsi" w:cstheme="minorHAnsi"/>
                <w:bCs/>
                <w:color w:val="000000"/>
                <w:sz w:val="22"/>
                <w:szCs w:val="22"/>
              </w:rPr>
            </w:pPr>
          </w:p>
          <w:tbl>
            <w:tblPr>
              <w:tblW w:w="6278" w:type="dxa"/>
              <w:tblCellMar>
                <w:left w:w="70" w:type="dxa"/>
                <w:right w:w="70" w:type="dxa"/>
              </w:tblCellMar>
              <w:tblLook w:val="04A0" w:firstRow="1" w:lastRow="0" w:firstColumn="1" w:lastColumn="0" w:noHBand="0" w:noVBand="1"/>
            </w:tblPr>
            <w:tblGrid>
              <w:gridCol w:w="2177"/>
              <w:gridCol w:w="1367"/>
              <w:gridCol w:w="1367"/>
              <w:gridCol w:w="1367"/>
            </w:tblGrid>
            <w:tr w:rsidR="00E65164" w14:paraId="642D46EC" w14:textId="77777777" w:rsidTr="00BB2733">
              <w:trPr>
                <w:trHeight w:val="212"/>
              </w:trPr>
              <w:tc>
                <w:tcPr>
                  <w:tcW w:w="2177" w:type="dxa"/>
                  <w:tcBorders>
                    <w:top w:val="single" w:sz="8" w:space="0" w:color="auto"/>
                    <w:left w:val="single" w:sz="8" w:space="0" w:color="auto"/>
                    <w:bottom w:val="single" w:sz="8" w:space="0" w:color="auto"/>
                    <w:right w:val="single" w:sz="8" w:space="0" w:color="auto"/>
                  </w:tcBorders>
                  <w:hideMark/>
                </w:tcPr>
                <w:p w14:paraId="61FC443E" w14:textId="77777777" w:rsidR="00E65164" w:rsidRDefault="00E65164" w:rsidP="00C74746">
                  <w:pPr>
                    <w:rPr>
                      <w:rFonts w:ascii="Arial" w:hAnsi="Arial" w:cs="Arial"/>
                      <w:color w:val="000000"/>
                      <w:sz w:val="22"/>
                      <w:szCs w:val="22"/>
                    </w:rPr>
                  </w:pPr>
                  <w:r>
                    <w:rPr>
                      <w:rFonts w:ascii="Arial" w:hAnsi="Arial" w:cs="Arial"/>
                      <w:color w:val="000000"/>
                      <w:sz w:val="22"/>
                      <w:szCs w:val="22"/>
                    </w:rPr>
                    <w:t> </w:t>
                  </w:r>
                </w:p>
              </w:tc>
              <w:tc>
                <w:tcPr>
                  <w:tcW w:w="1367" w:type="dxa"/>
                  <w:tcBorders>
                    <w:top w:val="single" w:sz="8" w:space="0" w:color="auto"/>
                    <w:left w:val="single" w:sz="8" w:space="0" w:color="auto"/>
                    <w:bottom w:val="single" w:sz="8" w:space="0" w:color="auto"/>
                    <w:right w:val="single" w:sz="4" w:space="0" w:color="auto"/>
                  </w:tcBorders>
                  <w:hideMark/>
                </w:tcPr>
                <w:p w14:paraId="299461FA" w14:textId="77777777" w:rsidR="00E65164" w:rsidRDefault="00E65164" w:rsidP="00C74746">
                  <w:pPr>
                    <w:jc w:val="right"/>
                    <w:rPr>
                      <w:rFonts w:ascii="Arial" w:hAnsi="Arial" w:cs="Arial"/>
                      <w:b/>
                      <w:bCs/>
                      <w:color w:val="000000"/>
                      <w:sz w:val="22"/>
                      <w:szCs w:val="22"/>
                    </w:rPr>
                  </w:pPr>
                  <w:r>
                    <w:rPr>
                      <w:rFonts w:ascii="Arial" w:hAnsi="Arial" w:cs="Arial"/>
                      <w:b/>
                      <w:bCs/>
                      <w:color w:val="000000"/>
                      <w:sz w:val="22"/>
                      <w:szCs w:val="22"/>
                    </w:rPr>
                    <w:t>2026</w:t>
                  </w:r>
                </w:p>
              </w:tc>
              <w:tc>
                <w:tcPr>
                  <w:tcW w:w="1367" w:type="dxa"/>
                  <w:tcBorders>
                    <w:top w:val="single" w:sz="8" w:space="0" w:color="auto"/>
                    <w:left w:val="single" w:sz="8" w:space="0" w:color="auto"/>
                    <w:bottom w:val="single" w:sz="8" w:space="0" w:color="auto"/>
                    <w:right w:val="single" w:sz="4" w:space="0" w:color="auto"/>
                  </w:tcBorders>
                  <w:hideMark/>
                </w:tcPr>
                <w:p w14:paraId="3C7F89FD" w14:textId="77777777" w:rsidR="00E65164" w:rsidRDefault="00E65164" w:rsidP="00C74746">
                  <w:pPr>
                    <w:jc w:val="right"/>
                    <w:rPr>
                      <w:rFonts w:ascii="Arial" w:hAnsi="Arial" w:cs="Arial"/>
                      <w:b/>
                      <w:bCs/>
                      <w:color w:val="000000"/>
                      <w:sz w:val="22"/>
                      <w:szCs w:val="22"/>
                    </w:rPr>
                  </w:pPr>
                  <w:r>
                    <w:rPr>
                      <w:rFonts w:ascii="Arial" w:hAnsi="Arial" w:cs="Arial"/>
                      <w:b/>
                      <w:bCs/>
                      <w:color w:val="000000"/>
                      <w:sz w:val="22"/>
                      <w:szCs w:val="22"/>
                    </w:rPr>
                    <w:t>2027</w:t>
                  </w:r>
                </w:p>
              </w:tc>
              <w:tc>
                <w:tcPr>
                  <w:tcW w:w="1367" w:type="dxa"/>
                  <w:tcBorders>
                    <w:top w:val="single" w:sz="8" w:space="0" w:color="auto"/>
                    <w:left w:val="single" w:sz="8" w:space="0" w:color="auto"/>
                    <w:bottom w:val="single" w:sz="8" w:space="0" w:color="auto"/>
                    <w:right w:val="single" w:sz="4" w:space="0" w:color="auto"/>
                  </w:tcBorders>
                  <w:hideMark/>
                </w:tcPr>
                <w:p w14:paraId="03DD8468" w14:textId="77777777" w:rsidR="00E65164" w:rsidRDefault="00E65164" w:rsidP="00C74746">
                  <w:pPr>
                    <w:jc w:val="right"/>
                    <w:rPr>
                      <w:rFonts w:ascii="Arial" w:hAnsi="Arial" w:cs="Arial"/>
                      <w:b/>
                      <w:bCs/>
                      <w:color w:val="000000"/>
                      <w:sz w:val="22"/>
                      <w:szCs w:val="22"/>
                    </w:rPr>
                  </w:pPr>
                  <w:r>
                    <w:rPr>
                      <w:rFonts w:ascii="Arial" w:hAnsi="Arial" w:cs="Arial"/>
                      <w:b/>
                      <w:bCs/>
                      <w:color w:val="000000"/>
                      <w:sz w:val="22"/>
                      <w:szCs w:val="22"/>
                    </w:rPr>
                    <w:t>2028</w:t>
                  </w:r>
                </w:p>
              </w:tc>
            </w:tr>
            <w:tr w:rsidR="00E65164" w14:paraId="1508E182" w14:textId="77777777" w:rsidTr="00BB2733">
              <w:trPr>
                <w:trHeight w:val="212"/>
              </w:trPr>
              <w:tc>
                <w:tcPr>
                  <w:tcW w:w="2177" w:type="dxa"/>
                  <w:tcBorders>
                    <w:top w:val="single" w:sz="4" w:space="0" w:color="auto"/>
                    <w:left w:val="single" w:sz="8" w:space="0" w:color="auto"/>
                    <w:bottom w:val="single" w:sz="8" w:space="0" w:color="auto"/>
                    <w:right w:val="single" w:sz="8" w:space="0" w:color="auto"/>
                  </w:tcBorders>
                  <w:hideMark/>
                </w:tcPr>
                <w:p w14:paraId="3806ADF7" w14:textId="77777777" w:rsidR="00E65164" w:rsidRDefault="00E65164" w:rsidP="00C74746">
                  <w:pPr>
                    <w:rPr>
                      <w:rFonts w:ascii="Arial" w:hAnsi="Arial" w:cs="Arial"/>
                      <w:color w:val="000000"/>
                      <w:sz w:val="22"/>
                      <w:szCs w:val="22"/>
                    </w:rPr>
                  </w:pPr>
                  <w:r>
                    <w:rPr>
                      <w:rFonts w:ascii="Arial" w:hAnsi="Arial" w:cs="Arial"/>
                      <w:color w:val="000000"/>
                      <w:sz w:val="22"/>
                      <w:szCs w:val="22"/>
                    </w:rPr>
                    <w:t>Knutpunkten i Västervik</w:t>
                  </w:r>
                </w:p>
              </w:tc>
              <w:tc>
                <w:tcPr>
                  <w:tcW w:w="1367" w:type="dxa"/>
                  <w:tcBorders>
                    <w:top w:val="single" w:sz="4" w:space="0" w:color="auto"/>
                    <w:left w:val="single" w:sz="8" w:space="0" w:color="auto"/>
                    <w:bottom w:val="single" w:sz="8" w:space="0" w:color="auto"/>
                    <w:right w:val="single" w:sz="4" w:space="0" w:color="auto"/>
                  </w:tcBorders>
                  <w:hideMark/>
                </w:tcPr>
                <w:p w14:paraId="61C5680B" w14:textId="77777777" w:rsidR="00E65164" w:rsidRDefault="00E65164" w:rsidP="00C74746">
                  <w:pPr>
                    <w:jc w:val="right"/>
                    <w:rPr>
                      <w:rFonts w:ascii="Arial" w:hAnsi="Arial" w:cs="Arial"/>
                      <w:color w:val="000000"/>
                      <w:sz w:val="22"/>
                      <w:szCs w:val="22"/>
                    </w:rPr>
                  </w:pPr>
                  <w:r>
                    <w:rPr>
                      <w:rFonts w:ascii="Arial" w:hAnsi="Arial" w:cs="Arial"/>
                      <w:color w:val="000000"/>
                      <w:sz w:val="22"/>
                      <w:szCs w:val="22"/>
                    </w:rPr>
                    <w:t>1 152 000</w:t>
                  </w:r>
                </w:p>
              </w:tc>
              <w:tc>
                <w:tcPr>
                  <w:tcW w:w="1367" w:type="dxa"/>
                  <w:tcBorders>
                    <w:top w:val="single" w:sz="4" w:space="0" w:color="auto"/>
                    <w:left w:val="single" w:sz="8" w:space="0" w:color="auto"/>
                    <w:bottom w:val="single" w:sz="8" w:space="0" w:color="auto"/>
                    <w:right w:val="single" w:sz="4" w:space="0" w:color="auto"/>
                  </w:tcBorders>
                  <w:hideMark/>
                </w:tcPr>
                <w:p w14:paraId="6D356641" w14:textId="77777777" w:rsidR="00E65164" w:rsidRDefault="00E65164" w:rsidP="00C74746">
                  <w:pPr>
                    <w:jc w:val="right"/>
                    <w:rPr>
                      <w:rFonts w:ascii="Arial" w:hAnsi="Arial" w:cs="Arial"/>
                      <w:color w:val="000000"/>
                      <w:sz w:val="22"/>
                      <w:szCs w:val="22"/>
                    </w:rPr>
                  </w:pPr>
                  <w:r>
                    <w:rPr>
                      <w:rFonts w:ascii="Arial" w:hAnsi="Arial" w:cs="Arial"/>
                      <w:color w:val="000000"/>
                      <w:sz w:val="22"/>
                      <w:szCs w:val="22"/>
                    </w:rPr>
                    <w:t>1 152 000</w:t>
                  </w:r>
                </w:p>
              </w:tc>
              <w:tc>
                <w:tcPr>
                  <w:tcW w:w="1367" w:type="dxa"/>
                  <w:tcBorders>
                    <w:top w:val="single" w:sz="8" w:space="0" w:color="auto"/>
                    <w:left w:val="single" w:sz="8" w:space="0" w:color="auto"/>
                    <w:bottom w:val="single" w:sz="8" w:space="0" w:color="auto"/>
                    <w:right w:val="single" w:sz="4" w:space="0" w:color="auto"/>
                  </w:tcBorders>
                  <w:hideMark/>
                </w:tcPr>
                <w:p w14:paraId="34A0B9E9" w14:textId="77777777" w:rsidR="00E65164" w:rsidRDefault="00E65164" w:rsidP="00C74746">
                  <w:pPr>
                    <w:jc w:val="right"/>
                    <w:rPr>
                      <w:rFonts w:ascii="Arial" w:hAnsi="Arial" w:cs="Arial"/>
                      <w:color w:val="000000"/>
                      <w:sz w:val="22"/>
                      <w:szCs w:val="22"/>
                    </w:rPr>
                  </w:pPr>
                  <w:r>
                    <w:rPr>
                      <w:rFonts w:ascii="Arial" w:hAnsi="Arial" w:cs="Arial"/>
                      <w:color w:val="000000"/>
                      <w:sz w:val="22"/>
                      <w:szCs w:val="22"/>
                    </w:rPr>
                    <w:t>1 152 000</w:t>
                  </w:r>
                </w:p>
              </w:tc>
            </w:tr>
            <w:tr w:rsidR="00E65164" w14:paraId="17E3F3EE" w14:textId="77777777" w:rsidTr="00BB2733">
              <w:trPr>
                <w:trHeight w:val="655"/>
              </w:trPr>
              <w:tc>
                <w:tcPr>
                  <w:tcW w:w="2177" w:type="dxa"/>
                  <w:tcBorders>
                    <w:top w:val="nil"/>
                    <w:left w:val="single" w:sz="8" w:space="0" w:color="auto"/>
                    <w:bottom w:val="single" w:sz="8" w:space="0" w:color="auto"/>
                    <w:right w:val="single" w:sz="8" w:space="0" w:color="auto"/>
                  </w:tcBorders>
                  <w:hideMark/>
                </w:tcPr>
                <w:p w14:paraId="10C0051B" w14:textId="77777777" w:rsidR="00E65164" w:rsidRDefault="00E65164" w:rsidP="00C74746">
                  <w:pPr>
                    <w:rPr>
                      <w:rFonts w:ascii="Arial" w:hAnsi="Arial" w:cs="Arial"/>
                      <w:color w:val="000000"/>
                      <w:sz w:val="22"/>
                      <w:szCs w:val="22"/>
                    </w:rPr>
                  </w:pPr>
                  <w:r>
                    <w:rPr>
                      <w:rFonts w:ascii="Arial" w:hAnsi="Arial" w:cs="Arial"/>
                      <w:color w:val="000000"/>
                      <w:sz w:val="22"/>
                      <w:szCs w:val="22"/>
                    </w:rPr>
                    <w:t>Vägknuten i Oskarshamn, Mönsterås och Högsby kommuner</w:t>
                  </w:r>
                </w:p>
              </w:tc>
              <w:tc>
                <w:tcPr>
                  <w:tcW w:w="1367" w:type="dxa"/>
                  <w:tcBorders>
                    <w:top w:val="nil"/>
                    <w:left w:val="single" w:sz="8" w:space="0" w:color="auto"/>
                    <w:bottom w:val="single" w:sz="8" w:space="0" w:color="auto"/>
                    <w:right w:val="single" w:sz="4" w:space="0" w:color="auto"/>
                  </w:tcBorders>
                  <w:hideMark/>
                </w:tcPr>
                <w:p w14:paraId="1412BA24" w14:textId="77777777" w:rsidR="00E65164" w:rsidRDefault="00E65164" w:rsidP="00C74746">
                  <w:pPr>
                    <w:jc w:val="right"/>
                    <w:rPr>
                      <w:rFonts w:ascii="Arial" w:hAnsi="Arial" w:cs="Arial"/>
                      <w:color w:val="000000"/>
                      <w:sz w:val="22"/>
                      <w:szCs w:val="22"/>
                    </w:rPr>
                  </w:pPr>
                  <w:r>
                    <w:rPr>
                      <w:rFonts w:ascii="Arial" w:hAnsi="Arial" w:cs="Arial"/>
                      <w:color w:val="000000"/>
                      <w:sz w:val="22"/>
                      <w:szCs w:val="22"/>
                    </w:rPr>
                    <w:t>2 304 000</w:t>
                  </w:r>
                </w:p>
              </w:tc>
              <w:tc>
                <w:tcPr>
                  <w:tcW w:w="1367" w:type="dxa"/>
                  <w:tcBorders>
                    <w:top w:val="nil"/>
                    <w:left w:val="single" w:sz="8" w:space="0" w:color="auto"/>
                    <w:bottom w:val="single" w:sz="8" w:space="0" w:color="auto"/>
                    <w:right w:val="single" w:sz="4" w:space="0" w:color="auto"/>
                  </w:tcBorders>
                  <w:hideMark/>
                </w:tcPr>
                <w:p w14:paraId="2D7BAADB" w14:textId="77777777" w:rsidR="00E65164" w:rsidRDefault="00E65164" w:rsidP="00C74746">
                  <w:pPr>
                    <w:jc w:val="right"/>
                    <w:rPr>
                      <w:rFonts w:ascii="Arial" w:hAnsi="Arial" w:cs="Arial"/>
                      <w:color w:val="000000"/>
                      <w:sz w:val="22"/>
                      <w:szCs w:val="22"/>
                    </w:rPr>
                  </w:pPr>
                  <w:r>
                    <w:rPr>
                      <w:rFonts w:ascii="Arial" w:hAnsi="Arial" w:cs="Arial"/>
                      <w:color w:val="000000"/>
                      <w:sz w:val="22"/>
                      <w:szCs w:val="22"/>
                    </w:rPr>
                    <w:t>2 304 000</w:t>
                  </w:r>
                </w:p>
              </w:tc>
              <w:tc>
                <w:tcPr>
                  <w:tcW w:w="1367" w:type="dxa"/>
                  <w:tcBorders>
                    <w:top w:val="single" w:sz="8" w:space="0" w:color="auto"/>
                    <w:left w:val="single" w:sz="8" w:space="0" w:color="auto"/>
                    <w:bottom w:val="single" w:sz="8" w:space="0" w:color="auto"/>
                    <w:right w:val="single" w:sz="4" w:space="0" w:color="auto"/>
                  </w:tcBorders>
                  <w:hideMark/>
                </w:tcPr>
                <w:p w14:paraId="7C565ABD" w14:textId="77777777" w:rsidR="00E65164" w:rsidRDefault="00E65164" w:rsidP="00C74746">
                  <w:pPr>
                    <w:jc w:val="right"/>
                    <w:rPr>
                      <w:rFonts w:ascii="Arial" w:hAnsi="Arial" w:cs="Arial"/>
                      <w:color w:val="000000"/>
                      <w:sz w:val="22"/>
                      <w:szCs w:val="22"/>
                    </w:rPr>
                  </w:pPr>
                  <w:r>
                    <w:rPr>
                      <w:rFonts w:ascii="Arial" w:hAnsi="Arial" w:cs="Arial"/>
                      <w:color w:val="000000"/>
                      <w:sz w:val="22"/>
                      <w:szCs w:val="22"/>
                    </w:rPr>
                    <w:t>2 304 000</w:t>
                  </w:r>
                </w:p>
              </w:tc>
            </w:tr>
            <w:tr w:rsidR="00E65164" w14:paraId="07F0B1D5" w14:textId="77777777" w:rsidTr="00BB2733">
              <w:trPr>
                <w:trHeight w:val="423"/>
              </w:trPr>
              <w:tc>
                <w:tcPr>
                  <w:tcW w:w="2177" w:type="dxa"/>
                  <w:tcBorders>
                    <w:top w:val="nil"/>
                    <w:left w:val="single" w:sz="8" w:space="0" w:color="auto"/>
                    <w:bottom w:val="single" w:sz="8" w:space="0" w:color="auto"/>
                    <w:right w:val="single" w:sz="8" w:space="0" w:color="auto"/>
                  </w:tcBorders>
                  <w:hideMark/>
                </w:tcPr>
                <w:p w14:paraId="1F11C143" w14:textId="77777777" w:rsidR="00E65164" w:rsidRDefault="00E65164" w:rsidP="00C74746">
                  <w:pPr>
                    <w:rPr>
                      <w:rFonts w:ascii="Arial" w:hAnsi="Arial" w:cs="Arial"/>
                      <w:color w:val="000000"/>
                      <w:sz w:val="22"/>
                      <w:szCs w:val="22"/>
                    </w:rPr>
                  </w:pPr>
                  <w:r>
                    <w:rPr>
                      <w:rFonts w:ascii="Arial" w:hAnsi="Arial" w:cs="Arial"/>
                      <w:color w:val="000000"/>
                      <w:sz w:val="22"/>
                      <w:szCs w:val="22"/>
                    </w:rPr>
                    <w:t>Plattform i Vimmerby och Hultsfreds kommuner</w:t>
                  </w:r>
                </w:p>
              </w:tc>
              <w:tc>
                <w:tcPr>
                  <w:tcW w:w="1367" w:type="dxa"/>
                  <w:tcBorders>
                    <w:top w:val="nil"/>
                    <w:left w:val="single" w:sz="8" w:space="0" w:color="auto"/>
                    <w:bottom w:val="single" w:sz="8" w:space="0" w:color="auto"/>
                    <w:right w:val="single" w:sz="4" w:space="0" w:color="auto"/>
                  </w:tcBorders>
                  <w:hideMark/>
                </w:tcPr>
                <w:p w14:paraId="547C97FB" w14:textId="77777777" w:rsidR="00E65164" w:rsidRDefault="00E65164" w:rsidP="00C74746">
                  <w:pPr>
                    <w:jc w:val="right"/>
                    <w:rPr>
                      <w:rFonts w:ascii="Arial" w:hAnsi="Arial" w:cs="Arial"/>
                      <w:color w:val="000000"/>
                      <w:sz w:val="22"/>
                      <w:szCs w:val="22"/>
                    </w:rPr>
                  </w:pPr>
                  <w:r>
                    <w:rPr>
                      <w:rFonts w:ascii="Arial" w:hAnsi="Arial" w:cs="Arial"/>
                      <w:color w:val="000000"/>
                      <w:sz w:val="22"/>
                      <w:szCs w:val="22"/>
                    </w:rPr>
                    <w:t>1 536 000</w:t>
                  </w:r>
                </w:p>
              </w:tc>
              <w:tc>
                <w:tcPr>
                  <w:tcW w:w="1367" w:type="dxa"/>
                  <w:tcBorders>
                    <w:top w:val="nil"/>
                    <w:left w:val="single" w:sz="8" w:space="0" w:color="auto"/>
                    <w:bottom w:val="single" w:sz="8" w:space="0" w:color="auto"/>
                    <w:right w:val="single" w:sz="4" w:space="0" w:color="auto"/>
                  </w:tcBorders>
                  <w:hideMark/>
                </w:tcPr>
                <w:p w14:paraId="4ADF60EF" w14:textId="77777777" w:rsidR="00E65164" w:rsidRDefault="00E65164" w:rsidP="00C74746">
                  <w:pPr>
                    <w:jc w:val="right"/>
                    <w:rPr>
                      <w:rFonts w:ascii="Arial" w:hAnsi="Arial" w:cs="Arial"/>
                      <w:color w:val="000000"/>
                      <w:sz w:val="22"/>
                      <w:szCs w:val="22"/>
                    </w:rPr>
                  </w:pPr>
                  <w:r>
                    <w:rPr>
                      <w:rFonts w:ascii="Arial" w:hAnsi="Arial" w:cs="Arial"/>
                      <w:color w:val="000000"/>
                      <w:sz w:val="22"/>
                      <w:szCs w:val="22"/>
                    </w:rPr>
                    <w:t>1 536 000</w:t>
                  </w:r>
                </w:p>
              </w:tc>
              <w:tc>
                <w:tcPr>
                  <w:tcW w:w="1367" w:type="dxa"/>
                  <w:tcBorders>
                    <w:top w:val="single" w:sz="8" w:space="0" w:color="auto"/>
                    <w:left w:val="single" w:sz="8" w:space="0" w:color="auto"/>
                    <w:bottom w:val="single" w:sz="8" w:space="0" w:color="auto"/>
                    <w:right w:val="single" w:sz="4" w:space="0" w:color="auto"/>
                  </w:tcBorders>
                  <w:hideMark/>
                </w:tcPr>
                <w:p w14:paraId="7696881D" w14:textId="77777777" w:rsidR="00E65164" w:rsidRDefault="00E65164" w:rsidP="00C74746">
                  <w:pPr>
                    <w:jc w:val="right"/>
                    <w:rPr>
                      <w:rFonts w:ascii="Arial" w:hAnsi="Arial" w:cs="Arial"/>
                      <w:color w:val="000000"/>
                      <w:sz w:val="22"/>
                      <w:szCs w:val="22"/>
                    </w:rPr>
                  </w:pPr>
                  <w:r>
                    <w:rPr>
                      <w:rFonts w:ascii="Arial" w:hAnsi="Arial" w:cs="Arial"/>
                      <w:color w:val="000000"/>
                      <w:sz w:val="22"/>
                      <w:szCs w:val="22"/>
                    </w:rPr>
                    <w:t>1 536 000</w:t>
                  </w:r>
                </w:p>
              </w:tc>
            </w:tr>
            <w:tr w:rsidR="00E65164" w14:paraId="1FFF0BF8" w14:textId="77777777" w:rsidTr="00BB2733">
              <w:trPr>
                <w:trHeight w:val="423"/>
              </w:trPr>
              <w:tc>
                <w:tcPr>
                  <w:tcW w:w="2177" w:type="dxa"/>
                  <w:tcBorders>
                    <w:top w:val="nil"/>
                    <w:left w:val="single" w:sz="8" w:space="0" w:color="auto"/>
                    <w:bottom w:val="single" w:sz="8" w:space="0" w:color="auto"/>
                    <w:right w:val="single" w:sz="8" w:space="0" w:color="auto"/>
                  </w:tcBorders>
                  <w:hideMark/>
                </w:tcPr>
                <w:p w14:paraId="37E2DE12" w14:textId="77777777" w:rsidR="00E65164" w:rsidRDefault="00E65164" w:rsidP="00C74746">
                  <w:pPr>
                    <w:rPr>
                      <w:rFonts w:ascii="Arial" w:hAnsi="Arial" w:cs="Arial"/>
                      <w:color w:val="000000"/>
                      <w:sz w:val="22"/>
                      <w:szCs w:val="22"/>
                    </w:rPr>
                  </w:pPr>
                  <w:r>
                    <w:rPr>
                      <w:rFonts w:ascii="Arial" w:hAnsi="Arial" w:cs="Arial"/>
                      <w:color w:val="000000"/>
                      <w:sz w:val="22"/>
                      <w:szCs w:val="22"/>
                    </w:rPr>
                    <w:t>SAMBA i Nybro och Emmaboda kommuner</w:t>
                  </w:r>
                </w:p>
              </w:tc>
              <w:tc>
                <w:tcPr>
                  <w:tcW w:w="1367" w:type="dxa"/>
                  <w:tcBorders>
                    <w:top w:val="nil"/>
                    <w:left w:val="single" w:sz="8" w:space="0" w:color="auto"/>
                    <w:bottom w:val="single" w:sz="8" w:space="0" w:color="auto"/>
                    <w:right w:val="single" w:sz="4" w:space="0" w:color="auto"/>
                  </w:tcBorders>
                  <w:hideMark/>
                </w:tcPr>
                <w:p w14:paraId="3BE94EF1" w14:textId="77777777" w:rsidR="00E65164" w:rsidRDefault="00E65164" w:rsidP="00C74746">
                  <w:pPr>
                    <w:jc w:val="right"/>
                    <w:rPr>
                      <w:rFonts w:ascii="Arial" w:hAnsi="Arial" w:cs="Arial"/>
                      <w:color w:val="000000"/>
                      <w:sz w:val="22"/>
                      <w:szCs w:val="22"/>
                    </w:rPr>
                  </w:pPr>
                  <w:r>
                    <w:rPr>
                      <w:rFonts w:ascii="Arial" w:hAnsi="Arial" w:cs="Arial"/>
                      <w:color w:val="000000"/>
                      <w:sz w:val="22"/>
                      <w:szCs w:val="22"/>
                    </w:rPr>
                    <w:t>1 536 000</w:t>
                  </w:r>
                </w:p>
              </w:tc>
              <w:tc>
                <w:tcPr>
                  <w:tcW w:w="1367" w:type="dxa"/>
                  <w:tcBorders>
                    <w:top w:val="nil"/>
                    <w:left w:val="single" w:sz="8" w:space="0" w:color="auto"/>
                    <w:bottom w:val="single" w:sz="8" w:space="0" w:color="auto"/>
                    <w:right w:val="single" w:sz="4" w:space="0" w:color="auto"/>
                  </w:tcBorders>
                  <w:hideMark/>
                </w:tcPr>
                <w:p w14:paraId="00864993" w14:textId="77777777" w:rsidR="00E65164" w:rsidRDefault="00E65164" w:rsidP="00C74746">
                  <w:pPr>
                    <w:jc w:val="right"/>
                    <w:rPr>
                      <w:rFonts w:ascii="Arial" w:hAnsi="Arial" w:cs="Arial"/>
                      <w:color w:val="000000"/>
                      <w:sz w:val="22"/>
                      <w:szCs w:val="22"/>
                    </w:rPr>
                  </w:pPr>
                  <w:r>
                    <w:rPr>
                      <w:rFonts w:ascii="Arial" w:hAnsi="Arial" w:cs="Arial"/>
                      <w:color w:val="000000"/>
                      <w:sz w:val="22"/>
                      <w:szCs w:val="22"/>
                    </w:rPr>
                    <w:t>1 536 000</w:t>
                  </w:r>
                </w:p>
              </w:tc>
              <w:tc>
                <w:tcPr>
                  <w:tcW w:w="1367" w:type="dxa"/>
                  <w:tcBorders>
                    <w:top w:val="single" w:sz="8" w:space="0" w:color="auto"/>
                    <w:left w:val="single" w:sz="8" w:space="0" w:color="auto"/>
                    <w:bottom w:val="single" w:sz="8" w:space="0" w:color="auto"/>
                    <w:right w:val="single" w:sz="4" w:space="0" w:color="auto"/>
                  </w:tcBorders>
                  <w:hideMark/>
                </w:tcPr>
                <w:p w14:paraId="3AC12D99" w14:textId="77777777" w:rsidR="00E65164" w:rsidRDefault="00E65164" w:rsidP="00C74746">
                  <w:pPr>
                    <w:jc w:val="right"/>
                    <w:rPr>
                      <w:rFonts w:ascii="Arial" w:hAnsi="Arial" w:cs="Arial"/>
                      <w:color w:val="000000"/>
                      <w:sz w:val="22"/>
                      <w:szCs w:val="22"/>
                    </w:rPr>
                  </w:pPr>
                  <w:r>
                    <w:rPr>
                      <w:rFonts w:ascii="Arial" w:hAnsi="Arial" w:cs="Arial"/>
                      <w:color w:val="000000"/>
                      <w:sz w:val="22"/>
                      <w:szCs w:val="22"/>
                    </w:rPr>
                    <w:t>1 536 000</w:t>
                  </w:r>
                </w:p>
              </w:tc>
            </w:tr>
            <w:tr w:rsidR="00E65164" w14:paraId="0230E530" w14:textId="77777777" w:rsidTr="00BB2733">
              <w:trPr>
                <w:trHeight w:val="423"/>
              </w:trPr>
              <w:tc>
                <w:tcPr>
                  <w:tcW w:w="2177" w:type="dxa"/>
                  <w:tcBorders>
                    <w:top w:val="nil"/>
                    <w:left w:val="single" w:sz="8" w:space="0" w:color="auto"/>
                    <w:bottom w:val="single" w:sz="8" w:space="0" w:color="auto"/>
                    <w:right w:val="single" w:sz="8" w:space="0" w:color="auto"/>
                  </w:tcBorders>
                  <w:hideMark/>
                </w:tcPr>
                <w:p w14:paraId="167AEFAE" w14:textId="77777777" w:rsidR="00E65164" w:rsidRDefault="00E65164" w:rsidP="00C74746">
                  <w:pPr>
                    <w:rPr>
                      <w:rFonts w:ascii="Arial" w:hAnsi="Arial" w:cs="Arial"/>
                      <w:color w:val="000000"/>
                      <w:sz w:val="22"/>
                      <w:szCs w:val="22"/>
                    </w:rPr>
                  </w:pPr>
                  <w:r>
                    <w:rPr>
                      <w:rFonts w:ascii="Arial" w:hAnsi="Arial" w:cs="Arial"/>
                      <w:color w:val="000000"/>
                      <w:sz w:val="22"/>
                      <w:szCs w:val="22"/>
                    </w:rPr>
                    <w:t>Kompass i Mörbylånga kommun</w:t>
                  </w:r>
                </w:p>
              </w:tc>
              <w:tc>
                <w:tcPr>
                  <w:tcW w:w="1367" w:type="dxa"/>
                  <w:tcBorders>
                    <w:top w:val="nil"/>
                    <w:left w:val="single" w:sz="8" w:space="0" w:color="auto"/>
                    <w:bottom w:val="single" w:sz="8" w:space="0" w:color="auto"/>
                    <w:right w:val="single" w:sz="4" w:space="0" w:color="auto"/>
                  </w:tcBorders>
                  <w:hideMark/>
                </w:tcPr>
                <w:p w14:paraId="7434FF9F" w14:textId="77777777" w:rsidR="00E65164" w:rsidRDefault="00E65164" w:rsidP="00C74746">
                  <w:pPr>
                    <w:jc w:val="right"/>
                    <w:rPr>
                      <w:rFonts w:ascii="Arial" w:hAnsi="Arial" w:cs="Arial"/>
                      <w:color w:val="000000"/>
                      <w:sz w:val="22"/>
                      <w:szCs w:val="22"/>
                    </w:rPr>
                  </w:pPr>
                  <w:r>
                    <w:rPr>
                      <w:rFonts w:ascii="Arial" w:hAnsi="Arial" w:cs="Arial"/>
                      <w:color w:val="000000"/>
                      <w:sz w:val="22"/>
                      <w:szCs w:val="22"/>
                    </w:rPr>
                    <w:t>768 000</w:t>
                  </w:r>
                </w:p>
              </w:tc>
              <w:tc>
                <w:tcPr>
                  <w:tcW w:w="1367" w:type="dxa"/>
                  <w:tcBorders>
                    <w:top w:val="nil"/>
                    <w:left w:val="single" w:sz="8" w:space="0" w:color="auto"/>
                    <w:bottom w:val="single" w:sz="8" w:space="0" w:color="auto"/>
                    <w:right w:val="single" w:sz="4" w:space="0" w:color="auto"/>
                  </w:tcBorders>
                  <w:hideMark/>
                </w:tcPr>
                <w:p w14:paraId="303F7E29" w14:textId="77777777" w:rsidR="00E65164" w:rsidRDefault="00E65164" w:rsidP="00C74746">
                  <w:pPr>
                    <w:jc w:val="right"/>
                    <w:rPr>
                      <w:rFonts w:ascii="Arial" w:hAnsi="Arial" w:cs="Arial"/>
                      <w:color w:val="000000"/>
                      <w:sz w:val="22"/>
                      <w:szCs w:val="22"/>
                    </w:rPr>
                  </w:pPr>
                  <w:r>
                    <w:rPr>
                      <w:rFonts w:ascii="Arial" w:hAnsi="Arial" w:cs="Arial"/>
                      <w:color w:val="000000"/>
                      <w:sz w:val="22"/>
                      <w:szCs w:val="22"/>
                    </w:rPr>
                    <w:t>768 000</w:t>
                  </w:r>
                </w:p>
              </w:tc>
              <w:tc>
                <w:tcPr>
                  <w:tcW w:w="1367" w:type="dxa"/>
                  <w:tcBorders>
                    <w:top w:val="single" w:sz="8" w:space="0" w:color="auto"/>
                    <w:left w:val="single" w:sz="8" w:space="0" w:color="auto"/>
                    <w:bottom w:val="single" w:sz="8" w:space="0" w:color="auto"/>
                    <w:right w:val="single" w:sz="4" w:space="0" w:color="auto"/>
                  </w:tcBorders>
                  <w:hideMark/>
                </w:tcPr>
                <w:p w14:paraId="0ED7A711" w14:textId="77777777" w:rsidR="00E65164" w:rsidRDefault="00E65164" w:rsidP="00C74746">
                  <w:pPr>
                    <w:jc w:val="right"/>
                    <w:rPr>
                      <w:rFonts w:ascii="Arial" w:hAnsi="Arial" w:cs="Arial"/>
                      <w:color w:val="000000"/>
                      <w:sz w:val="22"/>
                      <w:szCs w:val="22"/>
                    </w:rPr>
                  </w:pPr>
                  <w:r>
                    <w:rPr>
                      <w:rFonts w:ascii="Arial" w:hAnsi="Arial" w:cs="Arial"/>
                      <w:color w:val="000000"/>
                      <w:sz w:val="22"/>
                      <w:szCs w:val="22"/>
                    </w:rPr>
                    <w:t>768 000</w:t>
                  </w:r>
                </w:p>
              </w:tc>
            </w:tr>
            <w:tr w:rsidR="00E65164" w14:paraId="799E0586" w14:textId="77777777" w:rsidTr="00BB2733">
              <w:trPr>
                <w:trHeight w:val="212"/>
              </w:trPr>
              <w:tc>
                <w:tcPr>
                  <w:tcW w:w="2177" w:type="dxa"/>
                  <w:tcBorders>
                    <w:top w:val="nil"/>
                    <w:left w:val="single" w:sz="8" w:space="0" w:color="auto"/>
                    <w:bottom w:val="single" w:sz="8" w:space="0" w:color="auto"/>
                    <w:right w:val="single" w:sz="8" w:space="0" w:color="auto"/>
                  </w:tcBorders>
                  <w:hideMark/>
                </w:tcPr>
                <w:p w14:paraId="28D503C8" w14:textId="77777777" w:rsidR="00E65164" w:rsidRDefault="00E65164" w:rsidP="00C74746">
                  <w:pPr>
                    <w:rPr>
                      <w:rFonts w:ascii="Arial" w:hAnsi="Arial" w:cs="Arial"/>
                      <w:color w:val="000000"/>
                      <w:sz w:val="22"/>
                      <w:szCs w:val="22"/>
                    </w:rPr>
                  </w:pPr>
                  <w:r>
                    <w:rPr>
                      <w:rFonts w:ascii="Arial" w:hAnsi="Arial" w:cs="Arial"/>
                      <w:color w:val="000000"/>
                      <w:sz w:val="22"/>
                      <w:szCs w:val="22"/>
                    </w:rPr>
                    <w:t>KRUS i Kalmar kommun</w:t>
                  </w:r>
                </w:p>
              </w:tc>
              <w:tc>
                <w:tcPr>
                  <w:tcW w:w="1367" w:type="dxa"/>
                  <w:tcBorders>
                    <w:top w:val="nil"/>
                    <w:left w:val="single" w:sz="8" w:space="0" w:color="auto"/>
                    <w:bottom w:val="single" w:sz="8" w:space="0" w:color="auto"/>
                    <w:right w:val="single" w:sz="4" w:space="0" w:color="auto"/>
                  </w:tcBorders>
                  <w:hideMark/>
                </w:tcPr>
                <w:p w14:paraId="63568110" w14:textId="77777777" w:rsidR="00E65164" w:rsidRDefault="00E65164" w:rsidP="00C74746">
                  <w:pPr>
                    <w:jc w:val="right"/>
                    <w:rPr>
                      <w:rFonts w:ascii="Arial" w:hAnsi="Arial" w:cs="Arial"/>
                      <w:color w:val="000000"/>
                      <w:sz w:val="22"/>
                      <w:szCs w:val="22"/>
                    </w:rPr>
                  </w:pPr>
                  <w:r>
                    <w:rPr>
                      <w:rFonts w:ascii="Arial" w:hAnsi="Arial" w:cs="Arial"/>
                      <w:color w:val="000000"/>
                      <w:sz w:val="22"/>
                      <w:szCs w:val="22"/>
                    </w:rPr>
                    <w:t>2 304 000</w:t>
                  </w:r>
                </w:p>
              </w:tc>
              <w:tc>
                <w:tcPr>
                  <w:tcW w:w="1367" w:type="dxa"/>
                  <w:tcBorders>
                    <w:top w:val="nil"/>
                    <w:left w:val="single" w:sz="8" w:space="0" w:color="auto"/>
                    <w:bottom w:val="single" w:sz="8" w:space="0" w:color="auto"/>
                    <w:right w:val="single" w:sz="4" w:space="0" w:color="auto"/>
                  </w:tcBorders>
                  <w:hideMark/>
                </w:tcPr>
                <w:p w14:paraId="08A22067" w14:textId="77777777" w:rsidR="00E65164" w:rsidRDefault="00E65164" w:rsidP="00C74746">
                  <w:pPr>
                    <w:jc w:val="right"/>
                    <w:rPr>
                      <w:rFonts w:ascii="Arial" w:hAnsi="Arial" w:cs="Arial"/>
                      <w:color w:val="000000"/>
                      <w:sz w:val="22"/>
                      <w:szCs w:val="22"/>
                    </w:rPr>
                  </w:pPr>
                  <w:r>
                    <w:rPr>
                      <w:rFonts w:ascii="Arial" w:hAnsi="Arial" w:cs="Arial"/>
                      <w:color w:val="000000"/>
                      <w:sz w:val="22"/>
                      <w:szCs w:val="22"/>
                    </w:rPr>
                    <w:t>2 304 000</w:t>
                  </w:r>
                </w:p>
              </w:tc>
              <w:tc>
                <w:tcPr>
                  <w:tcW w:w="1367" w:type="dxa"/>
                  <w:tcBorders>
                    <w:top w:val="single" w:sz="8" w:space="0" w:color="auto"/>
                    <w:left w:val="single" w:sz="8" w:space="0" w:color="auto"/>
                    <w:bottom w:val="single" w:sz="8" w:space="0" w:color="auto"/>
                    <w:right w:val="single" w:sz="4" w:space="0" w:color="auto"/>
                  </w:tcBorders>
                  <w:hideMark/>
                </w:tcPr>
                <w:p w14:paraId="4EC1BDDF" w14:textId="77777777" w:rsidR="00E65164" w:rsidRDefault="00E65164" w:rsidP="00C74746">
                  <w:pPr>
                    <w:jc w:val="right"/>
                    <w:rPr>
                      <w:rFonts w:ascii="Arial" w:hAnsi="Arial" w:cs="Arial"/>
                      <w:color w:val="000000"/>
                      <w:sz w:val="22"/>
                      <w:szCs w:val="22"/>
                    </w:rPr>
                  </w:pPr>
                  <w:r>
                    <w:rPr>
                      <w:rFonts w:ascii="Arial" w:hAnsi="Arial" w:cs="Arial"/>
                      <w:color w:val="000000"/>
                      <w:sz w:val="22"/>
                      <w:szCs w:val="22"/>
                    </w:rPr>
                    <w:t>2 304 000</w:t>
                  </w:r>
                </w:p>
              </w:tc>
            </w:tr>
            <w:tr w:rsidR="00E65164" w14:paraId="22A421F4" w14:textId="77777777" w:rsidTr="00BB2733">
              <w:trPr>
                <w:trHeight w:val="423"/>
              </w:trPr>
              <w:tc>
                <w:tcPr>
                  <w:tcW w:w="2177" w:type="dxa"/>
                  <w:tcBorders>
                    <w:top w:val="nil"/>
                    <w:left w:val="single" w:sz="8" w:space="0" w:color="auto"/>
                    <w:bottom w:val="single" w:sz="8" w:space="0" w:color="auto"/>
                    <w:right w:val="single" w:sz="8" w:space="0" w:color="auto"/>
                  </w:tcBorders>
                  <w:hideMark/>
                </w:tcPr>
                <w:p w14:paraId="3E46ED00" w14:textId="77777777" w:rsidR="00E65164" w:rsidRDefault="00E65164" w:rsidP="00C74746">
                  <w:pPr>
                    <w:rPr>
                      <w:rFonts w:ascii="Arial" w:hAnsi="Arial" w:cs="Arial"/>
                      <w:color w:val="000000"/>
                      <w:sz w:val="22"/>
                      <w:szCs w:val="22"/>
                    </w:rPr>
                  </w:pPr>
                  <w:r>
                    <w:rPr>
                      <w:rFonts w:ascii="Arial" w:hAnsi="Arial" w:cs="Arial"/>
                      <w:color w:val="000000"/>
                      <w:sz w:val="22"/>
                      <w:szCs w:val="22"/>
                    </w:rPr>
                    <w:t>Pontibus i Borgholms kommun</w:t>
                  </w:r>
                </w:p>
              </w:tc>
              <w:tc>
                <w:tcPr>
                  <w:tcW w:w="1367" w:type="dxa"/>
                  <w:tcBorders>
                    <w:top w:val="nil"/>
                    <w:left w:val="single" w:sz="8" w:space="0" w:color="auto"/>
                    <w:bottom w:val="single" w:sz="8" w:space="0" w:color="auto"/>
                    <w:right w:val="single" w:sz="4" w:space="0" w:color="auto"/>
                  </w:tcBorders>
                  <w:hideMark/>
                </w:tcPr>
                <w:p w14:paraId="6CFBF0AC" w14:textId="77777777" w:rsidR="00E65164" w:rsidRDefault="00E65164" w:rsidP="00C74746">
                  <w:pPr>
                    <w:jc w:val="right"/>
                    <w:rPr>
                      <w:rFonts w:ascii="Arial" w:hAnsi="Arial" w:cs="Arial"/>
                      <w:color w:val="000000"/>
                      <w:sz w:val="22"/>
                      <w:szCs w:val="22"/>
                    </w:rPr>
                  </w:pPr>
                  <w:r>
                    <w:rPr>
                      <w:rFonts w:ascii="Arial" w:hAnsi="Arial" w:cs="Arial"/>
                      <w:color w:val="000000"/>
                      <w:sz w:val="22"/>
                      <w:szCs w:val="22"/>
                    </w:rPr>
                    <w:t>1 536 000</w:t>
                  </w:r>
                </w:p>
              </w:tc>
              <w:tc>
                <w:tcPr>
                  <w:tcW w:w="1367" w:type="dxa"/>
                  <w:tcBorders>
                    <w:top w:val="nil"/>
                    <w:left w:val="single" w:sz="8" w:space="0" w:color="auto"/>
                    <w:bottom w:val="single" w:sz="8" w:space="0" w:color="auto"/>
                    <w:right w:val="single" w:sz="4" w:space="0" w:color="auto"/>
                  </w:tcBorders>
                  <w:hideMark/>
                </w:tcPr>
                <w:p w14:paraId="184CE010" w14:textId="77777777" w:rsidR="00E65164" w:rsidRDefault="00E65164" w:rsidP="00C74746">
                  <w:pPr>
                    <w:jc w:val="right"/>
                    <w:rPr>
                      <w:rFonts w:ascii="Arial" w:hAnsi="Arial" w:cs="Arial"/>
                      <w:color w:val="000000"/>
                      <w:sz w:val="22"/>
                      <w:szCs w:val="22"/>
                    </w:rPr>
                  </w:pPr>
                  <w:r>
                    <w:rPr>
                      <w:rFonts w:ascii="Arial" w:hAnsi="Arial" w:cs="Arial"/>
                      <w:color w:val="000000"/>
                      <w:sz w:val="22"/>
                      <w:szCs w:val="22"/>
                    </w:rPr>
                    <w:t>1 536 000</w:t>
                  </w:r>
                </w:p>
              </w:tc>
              <w:tc>
                <w:tcPr>
                  <w:tcW w:w="1367" w:type="dxa"/>
                  <w:tcBorders>
                    <w:top w:val="single" w:sz="8" w:space="0" w:color="auto"/>
                    <w:left w:val="single" w:sz="8" w:space="0" w:color="auto"/>
                    <w:bottom w:val="single" w:sz="8" w:space="0" w:color="auto"/>
                    <w:right w:val="single" w:sz="4" w:space="0" w:color="auto"/>
                  </w:tcBorders>
                  <w:hideMark/>
                </w:tcPr>
                <w:p w14:paraId="583C76BD" w14:textId="77777777" w:rsidR="00E65164" w:rsidRDefault="00E65164" w:rsidP="00C74746">
                  <w:pPr>
                    <w:jc w:val="right"/>
                    <w:rPr>
                      <w:rFonts w:ascii="Arial" w:hAnsi="Arial" w:cs="Arial"/>
                      <w:color w:val="000000"/>
                      <w:sz w:val="22"/>
                      <w:szCs w:val="22"/>
                    </w:rPr>
                  </w:pPr>
                  <w:r>
                    <w:rPr>
                      <w:rFonts w:ascii="Arial" w:hAnsi="Arial" w:cs="Arial"/>
                      <w:color w:val="000000"/>
                      <w:sz w:val="22"/>
                      <w:szCs w:val="22"/>
                    </w:rPr>
                    <w:t>1 536 000</w:t>
                  </w:r>
                </w:p>
              </w:tc>
            </w:tr>
            <w:tr w:rsidR="00E65164" w14:paraId="473EFF17" w14:textId="77777777" w:rsidTr="00BB2733">
              <w:trPr>
                <w:trHeight w:val="212"/>
              </w:trPr>
              <w:tc>
                <w:tcPr>
                  <w:tcW w:w="2177" w:type="dxa"/>
                  <w:tcBorders>
                    <w:top w:val="nil"/>
                    <w:left w:val="single" w:sz="8" w:space="0" w:color="auto"/>
                    <w:bottom w:val="single" w:sz="8" w:space="0" w:color="auto"/>
                    <w:right w:val="single" w:sz="8" w:space="0" w:color="auto"/>
                  </w:tcBorders>
                  <w:hideMark/>
                </w:tcPr>
                <w:p w14:paraId="0DB759B2" w14:textId="77777777" w:rsidR="00E65164" w:rsidRDefault="00E65164" w:rsidP="00C74746">
                  <w:pPr>
                    <w:rPr>
                      <w:rFonts w:ascii="Arial" w:hAnsi="Arial" w:cs="Arial"/>
                      <w:color w:val="000000"/>
                      <w:sz w:val="22"/>
                      <w:szCs w:val="22"/>
                    </w:rPr>
                  </w:pPr>
                  <w:r>
                    <w:rPr>
                      <w:rFonts w:ascii="Arial" w:hAnsi="Arial" w:cs="Arial"/>
                      <w:color w:val="000000"/>
                      <w:sz w:val="22"/>
                      <w:szCs w:val="22"/>
                    </w:rPr>
                    <w:t>RESA i Torsås kommun</w:t>
                  </w:r>
                </w:p>
              </w:tc>
              <w:tc>
                <w:tcPr>
                  <w:tcW w:w="1367" w:type="dxa"/>
                  <w:tcBorders>
                    <w:top w:val="nil"/>
                    <w:left w:val="single" w:sz="8" w:space="0" w:color="auto"/>
                    <w:bottom w:val="single" w:sz="8" w:space="0" w:color="auto"/>
                    <w:right w:val="single" w:sz="4" w:space="0" w:color="auto"/>
                  </w:tcBorders>
                  <w:hideMark/>
                </w:tcPr>
                <w:p w14:paraId="5B637F91" w14:textId="77777777" w:rsidR="00E65164" w:rsidRDefault="00E65164" w:rsidP="00C74746">
                  <w:pPr>
                    <w:jc w:val="right"/>
                    <w:rPr>
                      <w:rFonts w:ascii="Arial" w:hAnsi="Arial" w:cs="Arial"/>
                      <w:color w:val="000000"/>
                      <w:sz w:val="22"/>
                      <w:szCs w:val="22"/>
                    </w:rPr>
                  </w:pPr>
                  <w:r>
                    <w:rPr>
                      <w:rFonts w:ascii="Arial" w:hAnsi="Arial" w:cs="Arial"/>
                      <w:color w:val="000000"/>
                      <w:sz w:val="22"/>
                      <w:szCs w:val="22"/>
                    </w:rPr>
                    <w:t>768 000</w:t>
                  </w:r>
                </w:p>
              </w:tc>
              <w:tc>
                <w:tcPr>
                  <w:tcW w:w="1367" w:type="dxa"/>
                  <w:tcBorders>
                    <w:top w:val="nil"/>
                    <w:left w:val="single" w:sz="8" w:space="0" w:color="auto"/>
                    <w:bottom w:val="single" w:sz="8" w:space="0" w:color="auto"/>
                    <w:right w:val="single" w:sz="4" w:space="0" w:color="auto"/>
                  </w:tcBorders>
                  <w:hideMark/>
                </w:tcPr>
                <w:p w14:paraId="1321B3B2" w14:textId="77777777" w:rsidR="00E65164" w:rsidRDefault="00E65164" w:rsidP="00C74746">
                  <w:pPr>
                    <w:jc w:val="right"/>
                    <w:rPr>
                      <w:rFonts w:ascii="Arial" w:hAnsi="Arial" w:cs="Arial"/>
                      <w:color w:val="000000"/>
                      <w:sz w:val="22"/>
                      <w:szCs w:val="22"/>
                    </w:rPr>
                  </w:pPr>
                  <w:r>
                    <w:rPr>
                      <w:rFonts w:ascii="Arial" w:hAnsi="Arial" w:cs="Arial"/>
                      <w:color w:val="000000"/>
                      <w:sz w:val="22"/>
                      <w:szCs w:val="22"/>
                    </w:rPr>
                    <w:t>768 000</w:t>
                  </w:r>
                </w:p>
              </w:tc>
              <w:tc>
                <w:tcPr>
                  <w:tcW w:w="1367" w:type="dxa"/>
                  <w:tcBorders>
                    <w:top w:val="single" w:sz="8" w:space="0" w:color="auto"/>
                    <w:left w:val="single" w:sz="8" w:space="0" w:color="auto"/>
                    <w:bottom w:val="single" w:sz="8" w:space="0" w:color="auto"/>
                    <w:right w:val="single" w:sz="4" w:space="0" w:color="auto"/>
                  </w:tcBorders>
                  <w:hideMark/>
                </w:tcPr>
                <w:p w14:paraId="0EF77B39" w14:textId="77777777" w:rsidR="00E65164" w:rsidRDefault="00E65164" w:rsidP="00C74746">
                  <w:pPr>
                    <w:jc w:val="right"/>
                    <w:rPr>
                      <w:rFonts w:ascii="Arial" w:hAnsi="Arial" w:cs="Arial"/>
                      <w:color w:val="000000"/>
                      <w:sz w:val="22"/>
                      <w:szCs w:val="22"/>
                    </w:rPr>
                  </w:pPr>
                  <w:r>
                    <w:rPr>
                      <w:rFonts w:ascii="Arial" w:hAnsi="Arial" w:cs="Arial"/>
                      <w:color w:val="000000"/>
                      <w:sz w:val="22"/>
                      <w:szCs w:val="22"/>
                    </w:rPr>
                    <w:t>768 000</w:t>
                  </w:r>
                </w:p>
              </w:tc>
            </w:tr>
            <w:tr w:rsidR="00E65164" w14:paraId="5778C6D3" w14:textId="77777777" w:rsidTr="00BB2733">
              <w:trPr>
                <w:trHeight w:val="212"/>
              </w:trPr>
              <w:tc>
                <w:tcPr>
                  <w:tcW w:w="2177" w:type="dxa"/>
                  <w:tcBorders>
                    <w:top w:val="nil"/>
                    <w:left w:val="single" w:sz="8" w:space="0" w:color="auto"/>
                    <w:bottom w:val="single" w:sz="8" w:space="0" w:color="auto"/>
                    <w:right w:val="single" w:sz="8" w:space="0" w:color="auto"/>
                  </w:tcBorders>
                  <w:hideMark/>
                </w:tcPr>
                <w:p w14:paraId="56CCF6D6" w14:textId="77777777" w:rsidR="00E65164" w:rsidRDefault="00E65164" w:rsidP="00C74746">
                  <w:pPr>
                    <w:rPr>
                      <w:rFonts w:ascii="Arial" w:hAnsi="Arial" w:cs="Arial"/>
                      <w:b/>
                      <w:bCs/>
                      <w:color w:val="000000"/>
                      <w:sz w:val="22"/>
                      <w:szCs w:val="22"/>
                    </w:rPr>
                  </w:pPr>
                  <w:r>
                    <w:rPr>
                      <w:rFonts w:ascii="Arial" w:hAnsi="Arial" w:cs="Arial"/>
                      <w:b/>
                      <w:bCs/>
                      <w:color w:val="000000"/>
                      <w:sz w:val="22"/>
                      <w:szCs w:val="22"/>
                    </w:rPr>
                    <w:t>Kostnader</w:t>
                  </w:r>
                </w:p>
              </w:tc>
              <w:tc>
                <w:tcPr>
                  <w:tcW w:w="1367" w:type="dxa"/>
                  <w:tcBorders>
                    <w:top w:val="nil"/>
                    <w:left w:val="single" w:sz="8" w:space="0" w:color="auto"/>
                    <w:bottom w:val="single" w:sz="8" w:space="0" w:color="auto"/>
                    <w:right w:val="single" w:sz="4" w:space="0" w:color="auto"/>
                  </w:tcBorders>
                  <w:hideMark/>
                </w:tcPr>
                <w:p w14:paraId="29B075FB" w14:textId="77777777" w:rsidR="00E65164" w:rsidRDefault="00E65164" w:rsidP="00C74746">
                  <w:pPr>
                    <w:jc w:val="right"/>
                    <w:rPr>
                      <w:rFonts w:ascii="Arial" w:hAnsi="Arial" w:cs="Arial"/>
                      <w:b/>
                      <w:bCs/>
                      <w:color w:val="000000"/>
                      <w:sz w:val="22"/>
                      <w:szCs w:val="22"/>
                    </w:rPr>
                  </w:pPr>
                  <w:r>
                    <w:rPr>
                      <w:rFonts w:ascii="Arial" w:hAnsi="Arial" w:cs="Arial"/>
                      <w:b/>
                      <w:bCs/>
                      <w:color w:val="000000"/>
                      <w:sz w:val="22"/>
                      <w:szCs w:val="22"/>
                    </w:rPr>
                    <w:t>11 904 000</w:t>
                  </w:r>
                </w:p>
              </w:tc>
              <w:tc>
                <w:tcPr>
                  <w:tcW w:w="1367" w:type="dxa"/>
                  <w:tcBorders>
                    <w:top w:val="nil"/>
                    <w:left w:val="single" w:sz="8" w:space="0" w:color="auto"/>
                    <w:bottom w:val="single" w:sz="8" w:space="0" w:color="auto"/>
                    <w:right w:val="single" w:sz="4" w:space="0" w:color="auto"/>
                  </w:tcBorders>
                  <w:hideMark/>
                </w:tcPr>
                <w:p w14:paraId="71AAEC42" w14:textId="77777777" w:rsidR="00E65164" w:rsidRDefault="00E65164" w:rsidP="00C74746">
                  <w:pPr>
                    <w:jc w:val="right"/>
                    <w:rPr>
                      <w:rFonts w:ascii="Arial" w:hAnsi="Arial" w:cs="Arial"/>
                      <w:b/>
                      <w:bCs/>
                      <w:color w:val="000000"/>
                      <w:sz w:val="22"/>
                      <w:szCs w:val="22"/>
                    </w:rPr>
                  </w:pPr>
                  <w:r>
                    <w:rPr>
                      <w:rFonts w:ascii="Arial" w:hAnsi="Arial" w:cs="Arial"/>
                      <w:b/>
                      <w:bCs/>
                      <w:color w:val="000000"/>
                      <w:sz w:val="22"/>
                      <w:szCs w:val="22"/>
                    </w:rPr>
                    <w:t>11 904 000</w:t>
                  </w:r>
                </w:p>
              </w:tc>
              <w:tc>
                <w:tcPr>
                  <w:tcW w:w="1367" w:type="dxa"/>
                  <w:tcBorders>
                    <w:top w:val="single" w:sz="8" w:space="0" w:color="auto"/>
                    <w:left w:val="single" w:sz="8" w:space="0" w:color="auto"/>
                    <w:bottom w:val="single" w:sz="8" w:space="0" w:color="auto"/>
                    <w:right w:val="single" w:sz="4" w:space="0" w:color="auto"/>
                  </w:tcBorders>
                  <w:hideMark/>
                </w:tcPr>
                <w:p w14:paraId="45368428" w14:textId="77777777" w:rsidR="00E65164" w:rsidRDefault="00E65164" w:rsidP="00C74746">
                  <w:pPr>
                    <w:jc w:val="right"/>
                    <w:rPr>
                      <w:rFonts w:ascii="Arial" w:hAnsi="Arial" w:cs="Arial"/>
                      <w:b/>
                      <w:bCs/>
                      <w:color w:val="000000"/>
                      <w:sz w:val="22"/>
                      <w:szCs w:val="22"/>
                    </w:rPr>
                  </w:pPr>
                  <w:r>
                    <w:rPr>
                      <w:rFonts w:ascii="Arial" w:hAnsi="Arial" w:cs="Arial"/>
                      <w:b/>
                      <w:bCs/>
                      <w:color w:val="000000"/>
                      <w:sz w:val="22"/>
                      <w:szCs w:val="22"/>
                    </w:rPr>
                    <w:t>11 904 000</w:t>
                  </w:r>
                </w:p>
              </w:tc>
            </w:tr>
          </w:tbl>
          <w:p w14:paraId="4467CA96" w14:textId="77777777" w:rsidR="00C74746" w:rsidRDefault="00C74746" w:rsidP="00882789">
            <w:pPr>
              <w:shd w:val="clear" w:color="auto" w:fill="FFFFFF" w:themeFill="background1"/>
              <w:rPr>
                <w:rFonts w:asciiTheme="minorHAnsi" w:hAnsiTheme="minorHAnsi" w:cstheme="minorHAnsi"/>
                <w:bCs/>
                <w:color w:val="000000"/>
                <w:sz w:val="22"/>
                <w:szCs w:val="22"/>
              </w:rPr>
            </w:pPr>
          </w:p>
          <w:p w14:paraId="0169F3ED" w14:textId="77777777" w:rsidR="00C74746" w:rsidRPr="0043559B" w:rsidRDefault="00C74746" w:rsidP="00882789">
            <w:pPr>
              <w:shd w:val="clear" w:color="auto" w:fill="FFFFFF" w:themeFill="background1"/>
              <w:rPr>
                <w:rFonts w:asciiTheme="minorHAnsi" w:hAnsiTheme="minorHAnsi" w:cstheme="minorHAnsi"/>
                <w:bCs/>
                <w:color w:val="000000"/>
                <w:sz w:val="22"/>
                <w:szCs w:val="22"/>
              </w:rPr>
            </w:pPr>
          </w:p>
          <w:p w14:paraId="7C8DD1B8" w14:textId="77777777" w:rsidR="0043559B" w:rsidRPr="0043559B" w:rsidRDefault="0043559B" w:rsidP="00882789">
            <w:pPr>
              <w:shd w:val="clear" w:color="auto" w:fill="FFFFFF" w:themeFill="background1"/>
              <w:rPr>
                <w:rFonts w:asciiTheme="minorHAnsi" w:hAnsiTheme="minorHAnsi" w:cstheme="minorHAnsi"/>
                <w:b/>
                <w:bCs/>
                <w:color w:val="000000"/>
                <w:sz w:val="22"/>
                <w:szCs w:val="22"/>
              </w:rPr>
            </w:pPr>
          </w:p>
          <w:p w14:paraId="2AFF891B" w14:textId="77777777" w:rsidR="0043559B" w:rsidRPr="0043559B" w:rsidRDefault="0043559B" w:rsidP="00882789">
            <w:pPr>
              <w:shd w:val="clear" w:color="auto" w:fill="FFFFFF" w:themeFill="background1"/>
              <w:rPr>
                <w:rFonts w:asciiTheme="minorHAnsi" w:hAnsiTheme="minorHAnsi" w:cstheme="minorHAnsi"/>
                <w:b/>
                <w:bCs/>
                <w:color w:val="000000"/>
                <w:sz w:val="22"/>
                <w:szCs w:val="22"/>
              </w:rPr>
            </w:pPr>
          </w:p>
        </w:tc>
        <w:tc>
          <w:tcPr>
            <w:tcW w:w="1032" w:type="dxa"/>
            <w:tcBorders>
              <w:top w:val="nil"/>
              <w:left w:val="nil"/>
              <w:bottom w:val="nil"/>
              <w:right w:val="nil"/>
            </w:tcBorders>
            <w:noWrap/>
            <w:vAlign w:val="bottom"/>
            <w:hideMark/>
          </w:tcPr>
          <w:p w14:paraId="283B9751" w14:textId="77777777" w:rsidR="0043559B" w:rsidRPr="0043559B" w:rsidRDefault="0043559B" w:rsidP="00882789">
            <w:pPr>
              <w:shd w:val="clear" w:color="auto" w:fill="FFFFFF" w:themeFill="background1"/>
              <w:rPr>
                <w:rFonts w:asciiTheme="minorHAnsi" w:hAnsiTheme="minorHAnsi" w:cstheme="minorHAnsi"/>
                <w:b/>
                <w:bCs/>
                <w:color w:val="000000"/>
                <w:sz w:val="22"/>
                <w:szCs w:val="22"/>
              </w:rPr>
            </w:pPr>
          </w:p>
        </w:tc>
        <w:tc>
          <w:tcPr>
            <w:tcW w:w="1032" w:type="dxa"/>
            <w:tcBorders>
              <w:top w:val="nil"/>
              <w:left w:val="nil"/>
              <w:bottom w:val="nil"/>
              <w:right w:val="nil"/>
            </w:tcBorders>
            <w:noWrap/>
            <w:vAlign w:val="bottom"/>
            <w:hideMark/>
          </w:tcPr>
          <w:p w14:paraId="1128D559" w14:textId="77777777" w:rsidR="0043559B" w:rsidRPr="0043559B" w:rsidRDefault="0043559B" w:rsidP="00882789">
            <w:pPr>
              <w:shd w:val="clear" w:color="auto" w:fill="FFFFFF" w:themeFill="background1"/>
              <w:rPr>
                <w:rFonts w:asciiTheme="minorHAnsi" w:hAnsiTheme="minorHAnsi" w:cstheme="minorHAnsi"/>
                <w:sz w:val="20"/>
                <w:szCs w:val="20"/>
              </w:rPr>
            </w:pPr>
          </w:p>
        </w:tc>
      </w:tr>
    </w:tbl>
    <w:p w14:paraId="569D728B" w14:textId="209635CA" w:rsidR="00187B83" w:rsidRPr="0043559B" w:rsidRDefault="00187B83" w:rsidP="00882789">
      <w:pPr>
        <w:shd w:val="clear" w:color="auto" w:fill="FFFFFF" w:themeFill="background1"/>
      </w:pPr>
    </w:p>
    <w:sectPr w:rsidR="00187B83" w:rsidRPr="0043559B" w:rsidSect="006526CD">
      <w:headerReference w:type="even" r:id="rId9"/>
      <w:headerReference w:type="default" r:id="rId10"/>
      <w:footerReference w:type="even" r:id="rId11"/>
      <w:footerReference w:type="default" r:id="rId12"/>
      <w:headerReference w:type="first" r:id="rId13"/>
      <w:footerReference w:type="first" r:id="rId14"/>
      <w:pgSz w:w="11906" w:h="16838"/>
      <w:pgMar w:top="567" w:right="1417" w:bottom="851"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87883" w14:textId="77777777" w:rsidR="003D1146" w:rsidRDefault="003D1146">
      <w:r>
        <w:separator/>
      </w:r>
    </w:p>
  </w:endnote>
  <w:endnote w:type="continuationSeparator" w:id="0">
    <w:p w14:paraId="1E8BB42D" w14:textId="77777777" w:rsidR="003D1146" w:rsidRDefault="003D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CD83A" w14:textId="77777777" w:rsidR="00E82EFA" w:rsidRDefault="00E82EF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17D9E" w14:textId="77777777" w:rsidR="00E82EFA" w:rsidRDefault="00E82EFA">
    <w:pPr>
      <w:pStyle w:val="Sidfot"/>
      <w:rPr>
        <w:rFonts w:ascii="Arial" w:hAnsi="Arial" w:cs="Arial"/>
        <w:sz w:val="16"/>
        <w:szCs w:val="16"/>
      </w:rPr>
    </w:pPr>
    <w:r>
      <w:rPr>
        <w:rFonts w:ascii="Arial" w:hAnsi="Arial" w:cs="Arial"/>
        <w:sz w:val="16"/>
        <w:szCs w:val="16"/>
      </w:rPr>
      <w:t>_____________________________________________________________________________________________________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E8DB6" w14:textId="77777777" w:rsidR="00E82EFA" w:rsidRDefault="00E82E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7622E" w14:textId="77777777" w:rsidR="003D1146" w:rsidRDefault="003D1146">
      <w:r>
        <w:separator/>
      </w:r>
    </w:p>
  </w:footnote>
  <w:footnote w:type="continuationSeparator" w:id="0">
    <w:p w14:paraId="7E311BB0" w14:textId="77777777" w:rsidR="003D1146" w:rsidRDefault="003D1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5CA9" w14:textId="77777777" w:rsidR="00E82EFA" w:rsidRDefault="00E82EF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59B4E" w14:textId="77777777" w:rsidR="00E82EFA" w:rsidRPr="00AD2661" w:rsidRDefault="00E82EFA" w:rsidP="00341207">
    <w:pPr>
      <w:pStyle w:val="Sidhuvud"/>
      <w:tabs>
        <w:tab w:val="clear" w:pos="4536"/>
        <w:tab w:val="left" w:pos="4488"/>
      </w:tabs>
      <w:rPr>
        <w:rFonts w:ascii="Arial" w:hAnsi="Arial" w:cs="Arial"/>
        <w:i/>
        <w:sz w:val="28"/>
        <w:szCs w:val="28"/>
      </w:rPr>
    </w:pPr>
    <w:r>
      <w:t xml:space="preserve">  </w:t>
    </w:r>
    <w:r>
      <w:rPr>
        <w:noProof/>
        <w:color w:val="000000"/>
      </w:rPr>
      <w:drawing>
        <wp:inline distT="0" distB="0" distL="0" distR="0" wp14:anchorId="22255B96" wp14:editId="0E37540D">
          <wp:extent cx="2905200" cy="694800"/>
          <wp:effectExtent l="0" t="0" r="0" b="0"/>
          <wp:docPr id="2" name="Bildobjekt 2" descr="C:\Users\malin\AppData\Local\Microsoft\Windows\INetCache\Content.Word\samkalmarlan_logotyp_defualt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lin\AppData\Local\Microsoft\Windows\INetCache\Content.Word\samkalmarlan_logotyp_defualt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5200" cy="694800"/>
                  </a:xfrm>
                  <a:prstGeom prst="rect">
                    <a:avLst/>
                  </a:prstGeom>
                  <a:noFill/>
                  <a:ln>
                    <a:noFill/>
                  </a:ln>
                </pic:spPr>
              </pic:pic>
            </a:graphicData>
          </a:graphic>
        </wp:inline>
      </w:drawing>
    </w:r>
    <w:r w:rsidRPr="00AD2661">
      <w:rPr>
        <w:rFonts w:ascii="Arial" w:hAnsi="Arial" w:cs="Arial"/>
        <w:i/>
        <w:sz w:val="28"/>
        <w:szCs w:val="28"/>
      </w:rPr>
      <w:tab/>
    </w:r>
    <w:r w:rsidRPr="00AD2661">
      <w:rPr>
        <w:rFonts w:ascii="Arial" w:hAnsi="Arial" w:cs="Arial"/>
        <w:i/>
        <w:sz w:val="28"/>
        <w:szCs w:val="28"/>
      </w:rPr>
      <w:tab/>
    </w:r>
    <w:r w:rsidRPr="00AD2661">
      <w:rPr>
        <w:rStyle w:val="Sidnummer"/>
        <w:rFonts w:ascii="Arial" w:hAnsi="Arial" w:cs="Arial"/>
        <w:i/>
      </w:rPr>
      <w:fldChar w:fldCharType="begin"/>
    </w:r>
    <w:r w:rsidRPr="00AD2661">
      <w:rPr>
        <w:rStyle w:val="Sidnummer"/>
        <w:rFonts w:ascii="Arial" w:hAnsi="Arial" w:cs="Arial"/>
        <w:i/>
      </w:rPr>
      <w:instrText xml:space="preserve"> PAGE </w:instrText>
    </w:r>
    <w:r w:rsidRPr="00AD2661">
      <w:rPr>
        <w:rStyle w:val="Sidnummer"/>
        <w:rFonts w:ascii="Arial" w:hAnsi="Arial" w:cs="Arial"/>
        <w:i/>
      </w:rPr>
      <w:fldChar w:fldCharType="separate"/>
    </w:r>
    <w:r>
      <w:rPr>
        <w:rStyle w:val="Sidnummer"/>
        <w:rFonts w:ascii="Arial" w:hAnsi="Arial" w:cs="Arial"/>
        <w:i/>
        <w:noProof/>
      </w:rPr>
      <w:t>9</w:t>
    </w:r>
    <w:r w:rsidRPr="00AD2661">
      <w:rPr>
        <w:rStyle w:val="Sidnummer"/>
        <w:rFonts w:ascii="Arial" w:hAnsi="Arial" w:cs="Arial"/>
        <w:i/>
      </w:rPr>
      <w:fldChar w:fldCharType="end"/>
    </w:r>
    <w:r w:rsidRPr="00AD2661">
      <w:rPr>
        <w:rStyle w:val="Sidnummer"/>
        <w:rFonts w:ascii="Arial" w:hAnsi="Arial" w:cs="Arial"/>
        <w:i/>
      </w:rPr>
      <w:t>(</w:t>
    </w:r>
    <w:r w:rsidRPr="00AD2661">
      <w:rPr>
        <w:rStyle w:val="Sidnummer"/>
        <w:rFonts w:ascii="Arial" w:hAnsi="Arial" w:cs="Arial"/>
        <w:i/>
      </w:rPr>
      <w:fldChar w:fldCharType="begin"/>
    </w:r>
    <w:r w:rsidRPr="00AD2661">
      <w:rPr>
        <w:rStyle w:val="Sidnummer"/>
        <w:rFonts w:ascii="Arial" w:hAnsi="Arial" w:cs="Arial"/>
        <w:i/>
      </w:rPr>
      <w:instrText xml:space="preserve"> NUMPAGES </w:instrText>
    </w:r>
    <w:r w:rsidRPr="00AD2661">
      <w:rPr>
        <w:rStyle w:val="Sidnummer"/>
        <w:rFonts w:ascii="Arial" w:hAnsi="Arial" w:cs="Arial"/>
        <w:i/>
      </w:rPr>
      <w:fldChar w:fldCharType="separate"/>
    </w:r>
    <w:r>
      <w:rPr>
        <w:rStyle w:val="Sidnummer"/>
        <w:rFonts w:ascii="Arial" w:hAnsi="Arial" w:cs="Arial"/>
        <w:i/>
        <w:noProof/>
      </w:rPr>
      <w:t>9</w:t>
    </w:r>
    <w:r w:rsidRPr="00AD2661">
      <w:rPr>
        <w:rStyle w:val="Sidnummer"/>
        <w:rFonts w:ascii="Arial" w:hAnsi="Arial" w:cs="Arial"/>
        <w:i/>
      </w:rPr>
      <w:fldChar w:fldCharType="end"/>
    </w:r>
    <w:r w:rsidRPr="00AD2661">
      <w:rPr>
        <w:rStyle w:val="Sidnummer"/>
        <w:rFonts w:ascii="Arial" w:hAnsi="Arial" w:cs="Arial"/>
        <w:i/>
      </w:rPr>
      <w:t>)</w:t>
    </w:r>
  </w:p>
  <w:p w14:paraId="2A23C758" w14:textId="77777777" w:rsidR="00E82EFA" w:rsidRDefault="00E82EFA" w:rsidP="00766EA2">
    <w:pPr>
      <w:pStyle w:val="Sidhuvud"/>
      <w:tabs>
        <w:tab w:val="left" w:pos="448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28E1" w14:textId="77777777" w:rsidR="00E82EFA" w:rsidRDefault="00E82E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7867EB6"/>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00151C7"/>
    <w:multiLevelType w:val="hybridMultilevel"/>
    <w:tmpl w:val="6752327E"/>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0ED005A7"/>
    <w:multiLevelType w:val="hybridMultilevel"/>
    <w:tmpl w:val="21783CB2"/>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1ACB1A4D"/>
    <w:multiLevelType w:val="hybridMultilevel"/>
    <w:tmpl w:val="922AD320"/>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4" w15:restartNumberingAfterBreak="0">
    <w:nsid w:val="1DD406CC"/>
    <w:multiLevelType w:val="hybridMultilevel"/>
    <w:tmpl w:val="C5EEBB4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366481"/>
    <w:multiLevelType w:val="hybridMultilevel"/>
    <w:tmpl w:val="39D29226"/>
    <w:lvl w:ilvl="0" w:tplc="041D0001">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4D36000"/>
    <w:multiLevelType w:val="hybridMultilevel"/>
    <w:tmpl w:val="F0A69200"/>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7" w15:restartNumberingAfterBreak="0">
    <w:nsid w:val="2F2E2CB6"/>
    <w:multiLevelType w:val="hybridMultilevel"/>
    <w:tmpl w:val="E8743EFE"/>
    <w:lvl w:ilvl="0" w:tplc="041D000F">
      <w:start w:val="7"/>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8" w15:restartNumberingAfterBreak="0">
    <w:nsid w:val="34887753"/>
    <w:multiLevelType w:val="hybridMultilevel"/>
    <w:tmpl w:val="DD6280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6F167FE"/>
    <w:multiLevelType w:val="hybridMultilevel"/>
    <w:tmpl w:val="82DA61A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912866"/>
    <w:multiLevelType w:val="hybridMultilevel"/>
    <w:tmpl w:val="75F6F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6B71B9D"/>
    <w:multiLevelType w:val="hybridMultilevel"/>
    <w:tmpl w:val="D5641356"/>
    <w:lvl w:ilvl="0" w:tplc="B262F620">
      <w:start w:val="15"/>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3B8072F"/>
    <w:multiLevelType w:val="hybridMultilevel"/>
    <w:tmpl w:val="9E162F4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1433D5"/>
    <w:multiLevelType w:val="hybridMultilevel"/>
    <w:tmpl w:val="44EA1E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55306D0"/>
    <w:multiLevelType w:val="hybridMultilevel"/>
    <w:tmpl w:val="0A20C1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61E13AD"/>
    <w:multiLevelType w:val="hybridMultilevel"/>
    <w:tmpl w:val="FEEC59D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A0B2111"/>
    <w:multiLevelType w:val="hybridMultilevel"/>
    <w:tmpl w:val="B3AA2962"/>
    <w:lvl w:ilvl="0" w:tplc="041D000F">
      <w:start w:val="6"/>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BBD6EF5"/>
    <w:multiLevelType w:val="hybridMultilevel"/>
    <w:tmpl w:val="9144582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6E9A5F3F"/>
    <w:multiLevelType w:val="hybridMultilevel"/>
    <w:tmpl w:val="75FA62BC"/>
    <w:lvl w:ilvl="0" w:tplc="041D0001">
      <w:start w:val="1"/>
      <w:numFmt w:val="bullet"/>
      <w:lvlText w:val=""/>
      <w:lvlJc w:val="left"/>
      <w:pPr>
        <w:tabs>
          <w:tab w:val="num" w:pos="644"/>
        </w:tabs>
        <w:ind w:left="644"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3D22F1"/>
    <w:multiLevelType w:val="hybridMultilevel"/>
    <w:tmpl w:val="1422ADE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564381"/>
    <w:multiLevelType w:val="hybridMultilevel"/>
    <w:tmpl w:val="59626B8C"/>
    <w:lvl w:ilvl="0" w:tplc="041D000F">
      <w:start w:val="7"/>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E107CE2"/>
    <w:multiLevelType w:val="hybridMultilevel"/>
    <w:tmpl w:val="712E920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555967051">
    <w:abstractNumId w:val="0"/>
  </w:num>
  <w:num w:numId="2" w16cid:durableId="2097314507">
    <w:abstractNumId w:val="16"/>
  </w:num>
  <w:num w:numId="3" w16cid:durableId="1183056727">
    <w:abstractNumId w:val="20"/>
  </w:num>
  <w:num w:numId="4" w16cid:durableId="1717659854">
    <w:abstractNumId w:val="7"/>
  </w:num>
  <w:num w:numId="5" w16cid:durableId="1030833729">
    <w:abstractNumId w:val="15"/>
  </w:num>
  <w:num w:numId="6" w16cid:durableId="2027559582">
    <w:abstractNumId w:val="9"/>
  </w:num>
  <w:num w:numId="7" w16cid:durableId="1481843076">
    <w:abstractNumId w:val="4"/>
  </w:num>
  <w:num w:numId="8" w16cid:durableId="1954827231">
    <w:abstractNumId w:val="21"/>
  </w:num>
  <w:num w:numId="9" w16cid:durableId="13568087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2095501">
    <w:abstractNumId w:val="3"/>
  </w:num>
  <w:num w:numId="11" w16cid:durableId="277031994">
    <w:abstractNumId w:val="5"/>
  </w:num>
  <w:num w:numId="12" w16cid:durableId="1501045224">
    <w:abstractNumId w:val="2"/>
  </w:num>
  <w:num w:numId="13" w16cid:durableId="358941079">
    <w:abstractNumId w:val="1"/>
  </w:num>
  <w:num w:numId="14" w16cid:durableId="1449547042">
    <w:abstractNumId w:val="17"/>
  </w:num>
  <w:num w:numId="15" w16cid:durableId="1870408878">
    <w:abstractNumId w:val="6"/>
  </w:num>
  <w:num w:numId="16" w16cid:durableId="1400521629">
    <w:abstractNumId w:val="19"/>
  </w:num>
  <w:num w:numId="17" w16cid:durableId="132721427">
    <w:abstractNumId w:val="12"/>
  </w:num>
  <w:num w:numId="18" w16cid:durableId="453333002">
    <w:abstractNumId w:val="14"/>
  </w:num>
  <w:num w:numId="19" w16cid:durableId="560020711">
    <w:abstractNumId w:val="8"/>
  </w:num>
  <w:num w:numId="20" w16cid:durableId="810948368">
    <w:abstractNumId w:val="11"/>
  </w:num>
  <w:num w:numId="21" w16cid:durableId="158540269">
    <w:abstractNumId w:val="18"/>
  </w:num>
  <w:num w:numId="22" w16cid:durableId="55520287">
    <w:abstractNumId w:val="10"/>
  </w:num>
  <w:num w:numId="23" w16cid:durableId="9997743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87"/>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794"/>
    <w:rsid w:val="00000CF9"/>
    <w:rsid w:val="00002B73"/>
    <w:rsid w:val="00002D64"/>
    <w:rsid w:val="0000375E"/>
    <w:rsid w:val="000055BB"/>
    <w:rsid w:val="000059C4"/>
    <w:rsid w:val="0000616B"/>
    <w:rsid w:val="00007389"/>
    <w:rsid w:val="00011EFB"/>
    <w:rsid w:val="000121CD"/>
    <w:rsid w:val="00012548"/>
    <w:rsid w:val="00014793"/>
    <w:rsid w:val="00014B2C"/>
    <w:rsid w:val="00016339"/>
    <w:rsid w:val="00016F43"/>
    <w:rsid w:val="00017E88"/>
    <w:rsid w:val="00021FD2"/>
    <w:rsid w:val="0002467C"/>
    <w:rsid w:val="00030E1D"/>
    <w:rsid w:val="00032132"/>
    <w:rsid w:val="00033B39"/>
    <w:rsid w:val="00034377"/>
    <w:rsid w:val="00034D8A"/>
    <w:rsid w:val="00035D3D"/>
    <w:rsid w:val="00037171"/>
    <w:rsid w:val="00041358"/>
    <w:rsid w:val="00042C46"/>
    <w:rsid w:val="000450FE"/>
    <w:rsid w:val="000466E4"/>
    <w:rsid w:val="00046881"/>
    <w:rsid w:val="0004735B"/>
    <w:rsid w:val="00047DA1"/>
    <w:rsid w:val="00053D0F"/>
    <w:rsid w:val="000540AB"/>
    <w:rsid w:val="00055474"/>
    <w:rsid w:val="00055F8D"/>
    <w:rsid w:val="00057A42"/>
    <w:rsid w:val="00063BC8"/>
    <w:rsid w:val="00063DAC"/>
    <w:rsid w:val="0006404A"/>
    <w:rsid w:val="00064484"/>
    <w:rsid w:val="00064F45"/>
    <w:rsid w:val="0006720A"/>
    <w:rsid w:val="000718DE"/>
    <w:rsid w:val="00073CD1"/>
    <w:rsid w:val="000742C0"/>
    <w:rsid w:val="0008339D"/>
    <w:rsid w:val="00084F10"/>
    <w:rsid w:val="000853BE"/>
    <w:rsid w:val="00086D8C"/>
    <w:rsid w:val="00087310"/>
    <w:rsid w:val="00090190"/>
    <w:rsid w:val="0009082B"/>
    <w:rsid w:val="00091FE6"/>
    <w:rsid w:val="000938D3"/>
    <w:rsid w:val="00094F95"/>
    <w:rsid w:val="0009509B"/>
    <w:rsid w:val="00095854"/>
    <w:rsid w:val="000958BE"/>
    <w:rsid w:val="0009656D"/>
    <w:rsid w:val="00097F53"/>
    <w:rsid w:val="000A2174"/>
    <w:rsid w:val="000A2999"/>
    <w:rsid w:val="000A2DBC"/>
    <w:rsid w:val="000A2E8A"/>
    <w:rsid w:val="000A3169"/>
    <w:rsid w:val="000A341B"/>
    <w:rsid w:val="000A57E6"/>
    <w:rsid w:val="000A5FC7"/>
    <w:rsid w:val="000A7261"/>
    <w:rsid w:val="000A76AC"/>
    <w:rsid w:val="000B0842"/>
    <w:rsid w:val="000B09A6"/>
    <w:rsid w:val="000B0E6E"/>
    <w:rsid w:val="000B15F3"/>
    <w:rsid w:val="000B25D3"/>
    <w:rsid w:val="000B3539"/>
    <w:rsid w:val="000B6B44"/>
    <w:rsid w:val="000C03B4"/>
    <w:rsid w:val="000C17D7"/>
    <w:rsid w:val="000C17F5"/>
    <w:rsid w:val="000C276A"/>
    <w:rsid w:val="000C7EF8"/>
    <w:rsid w:val="000D0A3E"/>
    <w:rsid w:val="000D3CF9"/>
    <w:rsid w:val="000E0215"/>
    <w:rsid w:val="000E2151"/>
    <w:rsid w:val="000E2C72"/>
    <w:rsid w:val="000E7849"/>
    <w:rsid w:val="000F02F9"/>
    <w:rsid w:val="000F1C84"/>
    <w:rsid w:val="000F6731"/>
    <w:rsid w:val="000F6E23"/>
    <w:rsid w:val="00101152"/>
    <w:rsid w:val="001037F6"/>
    <w:rsid w:val="0010491A"/>
    <w:rsid w:val="00105BAA"/>
    <w:rsid w:val="001064AD"/>
    <w:rsid w:val="001119B0"/>
    <w:rsid w:val="00112FCE"/>
    <w:rsid w:val="00113EC2"/>
    <w:rsid w:val="00117131"/>
    <w:rsid w:val="001174D3"/>
    <w:rsid w:val="0011785B"/>
    <w:rsid w:val="0012181E"/>
    <w:rsid w:val="0012195E"/>
    <w:rsid w:val="001219AE"/>
    <w:rsid w:val="00121F12"/>
    <w:rsid w:val="0012357D"/>
    <w:rsid w:val="001273EB"/>
    <w:rsid w:val="0013005A"/>
    <w:rsid w:val="00130333"/>
    <w:rsid w:val="0013040B"/>
    <w:rsid w:val="001317CA"/>
    <w:rsid w:val="00133161"/>
    <w:rsid w:val="00133A37"/>
    <w:rsid w:val="00135936"/>
    <w:rsid w:val="001407EF"/>
    <w:rsid w:val="00141A6E"/>
    <w:rsid w:val="00141EDC"/>
    <w:rsid w:val="00142293"/>
    <w:rsid w:val="00144919"/>
    <w:rsid w:val="00144A39"/>
    <w:rsid w:val="00144B29"/>
    <w:rsid w:val="00145727"/>
    <w:rsid w:val="00145D41"/>
    <w:rsid w:val="00147622"/>
    <w:rsid w:val="001477DA"/>
    <w:rsid w:val="00147CDC"/>
    <w:rsid w:val="0015017E"/>
    <w:rsid w:val="00151D64"/>
    <w:rsid w:val="0015428A"/>
    <w:rsid w:val="00155E49"/>
    <w:rsid w:val="0015644B"/>
    <w:rsid w:val="0016339F"/>
    <w:rsid w:val="00164950"/>
    <w:rsid w:val="0016504B"/>
    <w:rsid w:val="001659C9"/>
    <w:rsid w:val="001664F8"/>
    <w:rsid w:val="00167A0D"/>
    <w:rsid w:val="00172FCE"/>
    <w:rsid w:val="00173164"/>
    <w:rsid w:val="00174609"/>
    <w:rsid w:val="001758CD"/>
    <w:rsid w:val="00175B89"/>
    <w:rsid w:val="00176252"/>
    <w:rsid w:val="00176794"/>
    <w:rsid w:val="00177FC2"/>
    <w:rsid w:val="001801A6"/>
    <w:rsid w:val="00181056"/>
    <w:rsid w:val="00181089"/>
    <w:rsid w:val="001817CE"/>
    <w:rsid w:val="00181C01"/>
    <w:rsid w:val="00184758"/>
    <w:rsid w:val="00185AB9"/>
    <w:rsid w:val="00186874"/>
    <w:rsid w:val="0018734C"/>
    <w:rsid w:val="00187B83"/>
    <w:rsid w:val="001905B0"/>
    <w:rsid w:val="001907DA"/>
    <w:rsid w:val="00193E1B"/>
    <w:rsid w:val="00193FAC"/>
    <w:rsid w:val="00195A7C"/>
    <w:rsid w:val="00196D9B"/>
    <w:rsid w:val="001A0D77"/>
    <w:rsid w:val="001A0FDF"/>
    <w:rsid w:val="001A200B"/>
    <w:rsid w:val="001A50F7"/>
    <w:rsid w:val="001A63A6"/>
    <w:rsid w:val="001A6CCA"/>
    <w:rsid w:val="001B085A"/>
    <w:rsid w:val="001B0ABB"/>
    <w:rsid w:val="001B4229"/>
    <w:rsid w:val="001B4658"/>
    <w:rsid w:val="001B4892"/>
    <w:rsid w:val="001B657B"/>
    <w:rsid w:val="001B673C"/>
    <w:rsid w:val="001B68B6"/>
    <w:rsid w:val="001B7821"/>
    <w:rsid w:val="001C29FC"/>
    <w:rsid w:val="001C4A04"/>
    <w:rsid w:val="001C67F6"/>
    <w:rsid w:val="001C7995"/>
    <w:rsid w:val="001C7A75"/>
    <w:rsid w:val="001D1136"/>
    <w:rsid w:val="001D12B9"/>
    <w:rsid w:val="001D4626"/>
    <w:rsid w:val="001D7601"/>
    <w:rsid w:val="001E334E"/>
    <w:rsid w:val="001E46D0"/>
    <w:rsid w:val="001E4879"/>
    <w:rsid w:val="001E5DF0"/>
    <w:rsid w:val="001E7381"/>
    <w:rsid w:val="001E7FB4"/>
    <w:rsid w:val="001F157E"/>
    <w:rsid w:val="001F3433"/>
    <w:rsid w:val="001F3923"/>
    <w:rsid w:val="001F3AF8"/>
    <w:rsid w:val="001F67E3"/>
    <w:rsid w:val="00201363"/>
    <w:rsid w:val="00205AF1"/>
    <w:rsid w:val="00206937"/>
    <w:rsid w:val="00210B70"/>
    <w:rsid w:val="00213E22"/>
    <w:rsid w:val="00214804"/>
    <w:rsid w:val="00216039"/>
    <w:rsid w:val="00216234"/>
    <w:rsid w:val="00216F58"/>
    <w:rsid w:val="00220926"/>
    <w:rsid w:val="00221EC7"/>
    <w:rsid w:val="00222109"/>
    <w:rsid w:val="00222B6E"/>
    <w:rsid w:val="00223A32"/>
    <w:rsid w:val="00224EAD"/>
    <w:rsid w:val="002266A0"/>
    <w:rsid w:val="00234C23"/>
    <w:rsid w:val="00235518"/>
    <w:rsid w:val="0023763F"/>
    <w:rsid w:val="0024015C"/>
    <w:rsid w:val="002404B2"/>
    <w:rsid w:val="00242D81"/>
    <w:rsid w:val="00244FB9"/>
    <w:rsid w:val="002453EA"/>
    <w:rsid w:val="00246166"/>
    <w:rsid w:val="002467CA"/>
    <w:rsid w:val="00250880"/>
    <w:rsid w:val="00250E17"/>
    <w:rsid w:val="002527D9"/>
    <w:rsid w:val="00253489"/>
    <w:rsid w:val="00254252"/>
    <w:rsid w:val="0025475E"/>
    <w:rsid w:val="00254B03"/>
    <w:rsid w:val="00254D0C"/>
    <w:rsid w:val="00255FAD"/>
    <w:rsid w:val="00256037"/>
    <w:rsid w:val="00260861"/>
    <w:rsid w:val="00261D4B"/>
    <w:rsid w:val="00263EB2"/>
    <w:rsid w:val="002654D3"/>
    <w:rsid w:val="00270D6A"/>
    <w:rsid w:val="00272A4E"/>
    <w:rsid w:val="00272C2D"/>
    <w:rsid w:val="00274ADD"/>
    <w:rsid w:val="00275DB4"/>
    <w:rsid w:val="00276297"/>
    <w:rsid w:val="0027686D"/>
    <w:rsid w:val="00280CC3"/>
    <w:rsid w:val="002817BF"/>
    <w:rsid w:val="00284A90"/>
    <w:rsid w:val="00287CF8"/>
    <w:rsid w:val="00290E91"/>
    <w:rsid w:val="00291B5F"/>
    <w:rsid w:val="00293D73"/>
    <w:rsid w:val="00294838"/>
    <w:rsid w:val="00297AE5"/>
    <w:rsid w:val="002A02BF"/>
    <w:rsid w:val="002A0646"/>
    <w:rsid w:val="002A16AA"/>
    <w:rsid w:val="002A3B0A"/>
    <w:rsid w:val="002A3B23"/>
    <w:rsid w:val="002A4B30"/>
    <w:rsid w:val="002A59EB"/>
    <w:rsid w:val="002A74C5"/>
    <w:rsid w:val="002A7D96"/>
    <w:rsid w:val="002B0323"/>
    <w:rsid w:val="002B05E1"/>
    <w:rsid w:val="002B07E8"/>
    <w:rsid w:val="002B120B"/>
    <w:rsid w:val="002B1884"/>
    <w:rsid w:val="002B1AC8"/>
    <w:rsid w:val="002B2AB1"/>
    <w:rsid w:val="002B2C26"/>
    <w:rsid w:val="002B3412"/>
    <w:rsid w:val="002B42E9"/>
    <w:rsid w:val="002B4526"/>
    <w:rsid w:val="002B48DB"/>
    <w:rsid w:val="002B5B4B"/>
    <w:rsid w:val="002B78CE"/>
    <w:rsid w:val="002B7D7F"/>
    <w:rsid w:val="002B7FB2"/>
    <w:rsid w:val="002C0531"/>
    <w:rsid w:val="002C1371"/>
    <w:rsid w:val="002C1605"/>
    <w:rsid w:val="002C1D45"/>
    <w:rsid w:val="002C7E0C"/>
    <w:rsid w:val="002D20A4"/>
    <w:rsid w:val="002D2DFE"/>
    <w:rsid w:val="002D3ED9"/>
    <w:rsid w:val="002D46DA"/>
    <w:rsid w:val="002D4AD9"/>
    <w:rsid w:val="002D4ADC"/>
    <w:rsid w:val="002D60F2"/>
    <w:rsid w:val="002D6868"/>
    <w:rsid w:val="002D6B39"/>
    <w:rsid w:val="002E1202"/>
    <w:rsid w:val="002E1E97"/>
    <w:rsid w:val="002E23A0"/>
    <w:rsid w:val="002E31CE"/>
    <w:rsid w:val="002E3E29"/>
    <w:rsid w:val="002E5DB7"/>
    <w:rsid w:val="002E6362"/>
    <w:rsid w:val="002E670C"/>
    <w:rsid w:val="002E6F23"/>
    <w:rsid w:val="002F070A"/>
    <w:rsid w:val="002F3270"/>
    <w:rsid w:val="002F5085"/>
    <w:rsid w:val="002F50D7"/>
    <w:rsid w:val="002F55EF"/>
    <w:rsid w:val="0030004C"/>
    <w:rsid w:val="003009D3"/>
    <w:rsid w:val="00300B02"/>
    <w:rsid w:val="00301EF3"/>
    <w:rsid w:val="00304D34"/>
    <w:rsid w:val="00306770"/>
    <w:rsid w:val="00307B20"/>
    <w:rsid w:val="00310914"/>
    <w:rsid w:val="00310A7B"/>
    <w:rsid w:val="00311F98"/>
    <w:rsid w:val="00312412"/>
    <w:rsid w:val="00313ED2"/>
    <w:rsid w:val="003149EB"/>
    <w:rsid w:val="00314B53"/>
    <w:rsid w:val="00316E80"/>
    <w:rsid w:val="00317C83"/>
    <w:rsid w:val="003203E7"/>
    <w:rsid w:val="00320ACB"/>
    <w:rsid w:val="0032187F"/>
    <w:rsid w:val="00323A6B"/>
    <w:rsid w:val="00324012"/>
    <w:rsid w:val="003260D0"/>
    <w:rsid w:val="00327B1F"/>
    <w:rsid w:val="0033026B"/>
    <w:rsid w:val="00330CCA"/>
    <w:rsid w:val="00330E49"/>
    <w:rsid w:val="003372BE"/>
    <w:rsid w:val="0034096B"/>
    <w:rsid w:val="00341207"/>
    <w:rsid w:val="00341E62"/>
    <w:rsid w:val="00342E90"/>
    <w:rsid w:val="00342EE2"/>
    <w:rsid w:val="003430CA"/>
    <w:rsid w:val="00344014"/>
    <w:rsid w:val="00346FBB"/>
    <w:rsid w:val="00347248"/>
    <w:rsid w:val="0035069C"/>
    <w:rsid w:val="00350F2D"/>
    <w:rsid w:val="003523C2"/>
    <w:rsid w:val="003536CF"/>
    <w:rsid w:val="003600B8"/>
    <w:rsid w:val="00360EDE"/>
    <w:rsid w:val="00361B3F"/>
    <w:rsid w:val="00361FC3"/>
    <w:rsid w:val="00362D43"/>
    <w:rsid w:val="00363101"/>
    <w:rsid w:val="00363654"/>
    <w:rsid w:val="003645D6"/>
    <w:rsid w:val="00366520"/>
    <w:rsid w:val="00367A0F"/>
    <w:rsid w:val="00370204"/>
    <w:rsid w:val="0037255C"/>
    <w:rsid w:val="00372AD2"/>
    <w:rsid w:val="00376CB1"/>
    <w:rsid w:val="00377ACC"/>
    <w:rsid w:val="00380833"/>
    <w:rsid w:val="00381836"/>
    <w:rsid w:val="00381E0A"/>
    <w:rsid w:val="00382456"/>
    <w:rsid w:val="00383DE4"/>
    <w:rsid w:val="003847F9"/>
    <w:rsid w:val="003852AD"/>
    <w:rsid w:val="0038532D"/>
    <w:rsid w:val="00385C7D"/>
    <w:rsid w:val="00385FFF"/>
    <w:rsid w:val="00387719"/>
    <w:rsid w:val="00387F57"/>
    <w:rsid w:val="003919BF"/>
    <w:rsid w:val="003929D7"/>
    <w:rsid w:val="003933AF"/>
    <w:rsid w:val="00394DEC"/>
    <w:rsid w:val="00395EAF"/>
    <w:rsid w:val="003965C8"/>
    <w:rsid w:val="003A1A1F"/>
    <w:rsid w:val="003A2051"/>
    <w:rsid w:val="003A27DC"/>
    <w:rsid w:val="003A35B0"/>
    <w:rsid w:val="003A44C4"/>
    <w:rsid w:val="003A5EBA"/>
    <w:rsid w:val="003A64E9"/>
    <w:rsid w:val="003A6CE2"/>
    <w:rsid w:val="003A7A5F"/>
    <w:rsid w:val="003B25DF"/>
    <w:rsid w:val="003B365A"/>
    <w:rsid w:val="003B636C"/>
    <w:rsid w:val="003B6FC7"/>
    <w:rsid w:val="003B7A73"/>
    <w:rsid w:val="003C06BC"/>
    <w:rsid w:val="003C12A6"/>
    <w:rsid w:val="003C2319"/>
    <w:rsid w:val="003C28C4"/>
    <w:rsid w:val="003C7349"/>
    <w:rsid w:val="003D1146"/>
    <w:rsid w:val="003D11D7"/>
    <w:rsid w:val="003D1741"/>
    <w:rsid w:val="003D18D0"/>
    <w:rsid w:val="003D27B9"/>
    <w:rsid w:val="003D4B7D"/>
    <w:rsid w:val="003D6009"/>
    <w:rsid w:val="003E1FA6"/>
    <w:rsid w:val="003E3AFB"/>
    <w:rsid w:val="003E5B48"/>
    <w:rsid w:val="003E5B96"/>
    <w:rsid w:val="003E6F19"/>
    <w:rsid w:val="003F06CD"/>
    <w:rsid w:val="003F287E"/>
    <w:rsid w:val="003F450D"/>
    <w:rsid w:val="003F70F2"/>
    <w:rsid w:val="0040291A"/>
    <w:rsid w:val="0040341E"/>
    <w:rsid w:val="0040390A"/>
    <w:rsid w:val="0040422B"/>
    <w:rsid w:val="004068DE"/>
    <w:rsid w:val="004110E0"/>
    <w:rsid w:val="00411FBC"/>
    <w:rsid w:val="00413050"/>
    <w:rsid w:val="00414F3D"/>
    <w:rsid w:val="00415420"/>
    <w:rsid w:val="00415516"/>
    <w:rsid w:val="00416FC8"/>
    <w:rsid w:val="00417B51"/>
    <w:rsid w:val="0042032D"/>
    <w:rsid w:val="004204C9"/>
    <w:rsid w:val="00422117"/>
    <w:rsid w:val="004243B8"/>
    <w:rsid w:val="0042563E"/>
    <w:rsid w:val="00425B63"/>
    <w:rsid w:val="00426528"/>
    <w:rsid w:val="004275E5"/>
    <w:rsid w:val="004276AE"/>
    <w:rsid w:val="00427781"/>
    <w:rsid w:val="00427D0D"/>
    <w:rsid w:val="004300E5"/>
    <w:rsid w:val="004328E4"/>
    <w:rsid w:val="0043450A"/>
    <w:rsid w:val="0043559B"/>
    <w:rsid w:val="00435EB1"/>
    <w:rsid w:val="004371F3"/>
    <w:rsid w:val="00440C90"/>
    <w:rsid w:val="00442AB3"/>
    <w:rsid w:val="00442F71"/>
    <w:rsid w:val="004458FD"/>
    <w:rsid w:val="00445B18"/>
    <w:rsid w:val="00445D9B"/>
    <w:rsid w:val="0044679D"/>
    <w:rsid w:val="00451BF1"/>
    <w:rsid w:val="00452237"/>
    <w:rsid w:val="00452B07"/>
    <w:rsid w:val="00453975"/>
    <w:rsid w:val="004547A5"/>
    <w:rsid w:val="00454E41"/>
    <w:rsid w:val="004556C9"/>
    <w:rsid w:val="00455B98"/>
    <w:rsid w:val="004602B5"/>
    <w:rsid w:val="00461BA3"/>
    <w:rsid w:val="00463162"/>
    <w:rsid w:val="00463788"/>
    <w:rsid w:val="00470C5F"/>
    <w:rsid w:val="00474096"/>
    <w:rsid w:val="004751E8"/>
    <w:rsid w:val="0047713C"/>
    <w:rsid w:val="00477A24"/>
    <w:rsid w:val="004810B7"/>
    <w:rsid w:val="004812AE"/>
    <w:rsid w:val="00484367"/>
    <w:rsid w:val="00485180"/>
    <w:rsid w:val="00490C57"/>
    <w:rsid w:val="00491339"/>
    <w:rsid w:val="00495F37"/>
    <w:rsid w:val="004A0D65"/>
    <w:rsid w:val="004A2184"/>
    <w:rsid w:val="004A2537"/>
    <w:rsid w:val="004A2FF6"/>
    <w:rsid w:val="004A41AC"/>
    <w:rsid w:val="004A4A46"/>
    <w:rsid w:val="004A7931"/>
    <w:rsid w:val="004B0D64"/>
    <w:rsid w:val="004B10C3"/>
    <w:rsid w:val="004B2855"/>
    <w:rsid w:val="004B4A5D"/>
    <w:rsid w:val="004B716E"/>
    <w:rsid w:val="004C3213"/>
    <w:rsid w:val="004C342B"/>
    <w:rsid w:val="004C5E21"/>
    <w:rsid w:val="004D0B28"/>
    <w:rsid w:val="004D4591"/>
    <w:rsid w:val="004D4BA0"/>
    <w:rsid w:val="004D6AA9"/>
    <w:rsid w:val="004D779E"/>
    <w:rsid w:val="004D7A90"/>
    <w:rsid w:val="004E19F1"/>
    <w:rsid w:val="004E1B14"/>
    <w:rsid w:val="004E2B30"/>
    <w:rsid w:val="004E2B3D"/>
    <w:rsid w:val="004E3649"/>
    <w:rsid w:val="004E3802"/>
    <w:rsid w:val="004E39DB"/>
    <w:rsid w:val="004E61F6"/>
    <w:rsid w:val="004E77AA"/>
    <w:rsid w:val="004E78F0"/>
    <w:rsid w:val="004F06B4"/>
    <w:rsid w:val="004F24F6"/>
    <w:rsid w:val="004F35A8"/>
    <w:rsid w:val="004F460F"/>
    <w:rsid w:val="004F4A13"/>
    <w:rsid w:val="004F4C70"/>
    <w:rsid w:val="004F5D67"/>
    <w:rsid w:val="004F6860"/>
    <w:rsid w:val="004F70F1"/>
    <w:rsid w:val="00502DCE"/>
    <w:rsid w:val="00503098"/>
    <w:rsid w:val="005033EE"/>
    <w:rsid w:val="00503DDB"/>
    <w:rsid w:val="005057CB"/>
    <w:rsid w:val="005075B6"/>
    <w:rsid w:val="005101CF"/>
    <w:rsid w:val="005110F2"/>
    <w:rsid w:val="00515982"/>
    <w:rsid w:val="00515B3E"/>
    <w:rsid w:val="00515DC0"/>
    <w:rsid w:val="005166A5"/>
    <w:rsid w:val="00517857"/>
    <w:rsid w:val="00523227"/>
    <w:rsid w:val="005240E4"/>
    <w:rsid w:val="00525AD8"/>
    <w:rsid w:val="00531159"/>
    <w:rsid w:val="005326F4"/>
    <w:rsid w:val="00533B04"/>
    <w:rsid w:val="005342B6"/>
    <w:rsid w:val="005343CA"/>
    <w:rsid w:val="005348EF"/>
    <w:rsid w:val="00536BFC"/>
    <w:rsid w:val="00540924"/>
    <w:rsid w:val="00540A6E"/>
    <w:rsid w:val="00542287"/>
    <w:rsid w:val="0054559A"/>
    <w:rsid w:val="00545FD5"/>
    <w:rsid w:val="0054638C"/>
    <w:rsid w:val="00546E4A"/>
    <w:rsid w:val="00551BE1"/>
    <w:rsid w:val="0055239D"/>
    <w:rsid w:val="00552A48"/>
    <w:rsid w:val="00555B1D"/>
    <w:rsid w:val="00556438"/>
    <w:rsid w:val="00557E59"/>
    <w:rsid w:val="00560CB6"/>
    <w:rsid w:val="0056141B"/>
    <w:rsid w:val="00562067"/>
    <w:rsid w:val="00562BCD"/>
    <w:rsid w:val="005635C0"/>
    <w:rsid w:val="0056374E"/>
    <w:rsid w:val="00564296"/>
    <w:rsid w:val="00564351"/>
    <w:rsid w:val="005647FD"/>
    <w:rsid w:val="0056483F"/>
    <w:rsid w:val="00564F00"/>
    <w:rsid w:val="00565EA7"/>
    <w:rsid w:val="00567A0D"/>
    <w:rsid w:val="00572804"/>
    <w:rsid w:val="00573AB1"/>
    <w:rsid w:val="0057432B"/>
    <w:rsid w:val="0057499E"/>
    <w:rsid w:val="00575E83"/>
    <w:rsid w:val="00577156"/>
    <w:rsid w:val="005817D1"/>
    <w:rsid w:val="005818F0"/>
    <w:rsid w:val="00582699"/>
    <w:rsid w:val="00584457"/>
    <w:rsid w:val="00584F58"/>
    <w:rsid w:val="00585E8E"/>
    <w:rsid w:val="00586108"/>
    <w:rsid w:val="00586FB6"/>
    <w:rsid w:val="00586FF7"/>
    <w:rsid w:val="00590CB5"/>
    <w:rsid w:val="005935AF"/>
    <w:rsid w:val="00593E7A"/>
    <w:rsid w:val="0059441F"/>
    <w:rsid w:val="00595C99"/>
    <w:rsid w:val="005974BB"/>
    <w:rsid w:val="005A0204"/>
    <w:rsid w:val="005A0C23"/>
    <w:rsid w:val="005A4F6C"/>
    <w:rsid w:val="005A5012"/>
    <w:rsid w:val="005A5275"/>
    <w:rsid w:val="005A6619"/>
    <w:rsid w:val="005A6638"/>
    <w:rsid w:val="005A71B9"/>
    <w:rsid w:val="005A7934"/>
    <w:rsid w:val="005A7E3C"/>
    <w:rsid w:val="005B1040"/>
    <w:rsid w:val="005B2055"/>
    <w:rsid w:val="005B25E2"/>
    <w:rsid w:val="005B314F"/>
    <w:rsid w:val="005B54FA"/>
    <w:rsid w:val="005B5F9A"/>
    <w:rsid w:val="005C062D"/>
    <w:rsid w:val="005C13D1"/>
    <w:rsid w:val="005C40D9"/>
    <w:rsid w:val="005C4912"/>
    <w:rsid w:val="005C4D0B"/>
    <w:rsid w:val="005D0FEE"/>
    <w:rsid w:val="005D2D4A"/>
    <w:rsid w:val="005D4AB1"/>
    <w:rsid w:val="005D4B19"/>
    <w:rsid w:val="005D4C00"/>
    <w:rsid w:val="005D6028"/>
    <w:rsid w:val="005D6551"/>
    <w:rsid w:val="005E0F0B"/>
    <w:rsid w:val="005E311B"/>
    <w:rsid w:val="005E3890"/>
    <w:rsid w:val="005E45B8"/>
    <w:rsid w:val="005E531B"/>
    <w:rsid w:val="005F08C4"/>
    <w:rsid w:val="005F09A3"/>
    <w:rsid w:val="005F1BA8"/>
    <w:rsid w:val="005F288F"/>
    <w:rsid w:val="005F4F59"/>
    <w:rsid w:val="005F71AB"/>
    <w:rsid w:val="0060016D"/>
    <w:rsid w:val="00601535"/>
    <w:rsid w:val="006017FE"/>
    <w:rsid w:val="00603F67"/>
    <w:rsid w:val="006043B8"/>
    <w:rsid w:val="00604D4A"/>
    <w:rsid w:val="00606A25"/>
    <w:rsid w:val="00606CC8"/>
    <w:rsid w:val="0060726C"/>
    <w:rsid w:val="006136E1"/>
    <w:rsid w:val="00614A73"/>
    <w:rsid w:val="00614B2D"/>
    <w:rsid w:val="006176B1"/>
    <w:rsid w:val="00620989"/>
    <w:rsid w:val="00621889"/>
    <w:rsid w:val="00622F64"/>
    <w:rsid w:val="006249A4"/>
    <w:rsid w:val="006271D3"/>
    <w:rsid w:val="006303E7"/>
    <w:rsid w:val="00630423"/>
    <w:rsid w:val="00630F37"/>
    <w:rsid w:val="00631879"/>
    <w:rsid w:val="00635E2D"/>
    <w:rsid w:val="006412AD"/>
    <w:rsid w:val="00642039"/>
    <w:rsid w:val="006441B2"/>
    <w:rsid w:val="00645389"/>
    <w:rsid w:val="00647662"/>
    <w:rsid w:val="00651E52"/>
    <w:rsid w:val="006526CD"/>
    <w:rsid w:val="006527EC"/>
    <w:rsid w:val="00653760"/>
    <w:rsid w:val="00654ED6"/>
    <w:rsid w:val="0065507A"/>
    <w:rsid w:val="00656DCA"/>
    <w:rsid w:val="00657241"/>
    <w:rsid w:val="00657BE8"/>
    <w:rsid w:val="00657F21"/>
    <w:rsid w:val="00660549"/>
    <w:rsid w:val="006617B0"/>
    <w:rsid w:val="00661D9C"/>
    <w:rsid w:val="006620EE"/>
    <w:rsid w:val="00662321"/>
    <w:rsid w:val="0066240A"/>
    <w:rsid w:val="00663944"/>
    <w:rsid w:val="00663F70"/>
    <w:rsid w:val="00665684"/>
    <w:rsid w:val="00667A6B"/>
    <w:rsid w:val="00672E1E"/>
    <w:rsid w:val="00673B62"/>
    <w:rsid w:val="0067425C"/>
    <w:rsid w:val="006753E3"/>
    <w:rsid w:val="0067546B"/>
    <w:rsid w:val="00675655"/>
    <w:rsid w:val="00677932"/>
    <w:rsid w:val="00685BF1"/>
    <w:rsid w:val="00685F40"/>
    <w:rsid w:val="006904DE"/>
    <w:rsid w:val="00690E17"/>
    <w:rsid w:val="00697645"/>
    <w:rsid w:val="006A15DD"/>
    <w:rsid w:val="006A1A60"/>
    <w:rsid w:val="006A5309"/>
    <w:rsid w:val="006A688A"/>
    <w:rsid w:val="006A6CDB"/>
    <w:rsid w:val="006A791B"/>
    <w:rsid w:val="006B3BFC"/>
    <w:rsid w:val="006B4603"/>
    <w:rsid w:val="006B4F40"/>
    <w:rsid w:val="006B7EBF"/>
    <w:rsid w:val="006C183A"/>
    <w:rsid w:val="006C19C0"/>
    <w:rsid w:val="006C27E0"/>
    <w:rsid w:val="006C2CD5"/>
    <w:rsid w:val="006C40BB"/>
    <w:rsid w:val="006C4419"/>
    <w:rsid w:val="006C4FAF"/>
    <w:rsid w:val="006C54E1"/>
    <w:rsid w:val="006C6CDF"/>
    <w:rsid w:val="006D0413"/>
    <w:rsid w:val="006D376A"/>
    <w:rsid w:val="006D56D5"/>
    <w:rsid w:val="006D6B7C"/>
    <w:rsid w:val="006D7A7C"/>
    <w:rsid w:val="006E0E0F"/>
    <w:rsid w:val="006E2725"/>
    <w:rsid w:val="006E353B"/>
    <w:rsid w:val="006E3E0F"/>
    <w:rsid w:val="006E5375"/>
    <w:rsid w:val="006E5619"/>
    <w:rsid w:val="006E5EA2"/>
    <w:rsid w:val="006F1A00"/>
    <w:rsid w:val="006F6393"/>
    <w:rsid w:val="00700526"/>
    <w:rsid w:val="007007BB"/>
    <w:rsid w:val="00702E90"/>
    <w:rsid w:val="00703DCE"/>
    <w:rsid w:val="00703DD5"/>
    <w:rsid w:val="007049BF"/>
    <w:rsid w:val="00705A8F"/>
    <w:rsid w:val="00706017"/>
    <w:rsid w:val="00707C18"/>
    <w:rsid w:val="00711932"/>
    <w:rsid w:val="00715618"/>
    <w:rsid w:val="00721F44"/>
    <w:rsid w:val="007224E9"/>
    <w:rsid w:val="00722EF3"/>
    <w:rsid w:val="00723FF4"/>
    <w:rsid w:val="007240DF"/>
    <w:rsid w:val="00725211"/>
    <w:rsid w:val="00730B2D"/>
    <w:rsid w:val="00732777"/>
    <w:rsid w:val="00732ECC"/>
    <w:rsid w:val="007340BF"/>
    <w:rsid w:val="00735387"/>
    <w:rsid w:val="00735844"/>
    <w:rsid w:val="007358F1"/>
    <w:rsid w:val="00735E92"/>
    <w:rsid w:val="00736495"/>
    <w:rsid w:val="00737DF0"/>
    <w:rsid w:val="00740C6A"/>
    <w:rsid w:val="00740E60"/>
    <w:rsid w:val="00741A85"/>
    <w:rsid w:val="00741B13"/>
    <w:rsid w:val="00743AC5"/>
    <w:rsid w:val="00744932"/>
    <w:rsid w:val="00745143"/>
    <w:rsid w:val="00745570"/>
    <w:rsid w:val="00746584"/>
    <w:rsid w:val="00751D50"/>
    <w:rsid w:val="00755A81"/>
    <w:rsid w:val="00755AA4"/>
    <w:rsid w:val="00757873"/>
    <w:rsid w:val="00760C8E"/>
    <w:rsid w:val="00761423"/>
    <w:rsid w:val="007642F2"/>
    <w:rsid w:val="00766EA2"/>
    <w:rsid w:val="00766FFF"/>
    <w:rsid w:val="00770130"/>
    <w:rsid w:val="007701B5"/>
    <w:rsid w:val="00770FEF"/>
    <w:rsid w:val="007716CE"/>
    <w:rsid w:val="00773095"/>
    <w:rsid w:val="00774882"/>
    <w:rsid w:val="00776790"/>
    <w:rsid w:val="00777D8B"/>
    <w:rsid w:val="00780772"/>
    <w:rsid w:val="00781041"/>
    <w:rsid w:val="007817E4"/>
    <w:rsid w:val="00781FE2"/>
    <w:rsid w:val="00783ADE"/>
    <w:rsid w:val="00783B53"/>
    <w:rsid w:val="00784F1B"/>
    <w:rsid w:val="00784F75"/>
    <w:rsid w:val="007877F0"/>
    <w:rsid w:val="007900F3"/>
    <w:rsid w:val="00792F20"/>
    <w:rsid w:val="00793948"/>
    <w:rsid w:val="00794CC1"/>
    <w:rsid w:val="0079673E"/>
    <w:rsid w:val="0079690A"/>
    <w:rsid w:val="007A0EAB"/>
    <w:rsid w:val="007A225F"/>
    <w:rsid w:val="007A2779"/>
    <w:rsid w:val="007A4459"/>
    <w:rsid w:val="007A5B1F"/>
    <w:rsid w:val="007A6453"/>
    <w:rsid w:val="007A6474"/>
    <w:rsid w:val="007A7539"/>
    <w:rsid w:val="007B2199"/>
    <w:rsid w:val="007B25A9"/>
    <w:rsid w:val="007B6134"/>
    <w:rsid w:val="007B6692"/>
    <w:rsid w:val="007B7E23"/>
    <w:rsid w:val="007B7F8D"/>
    <w:rsid w:val="007C1926"/>
    <w:rsid w:val="007C1E5E"/>
    <w:rsid w:val="007C57BF"/>
    <w:rsid w:val="007C5972"/>
    <w:rsid w:val="007C7927"/>
    <w:rsid w:val="007C7C7D"/>
    <w:rsid w:val="007E0496"/>
    <w:rsid w:val="007E26DB"/>
    <w:rsid w:val="007E37C7"/>
    <w:rsid w:val="007E43CB"/>
    <w:rsid w:val="007E4466"/>
    <w:rsid w:val="007E62D6"/>
    <w:rsid w:val="007E67FF"/>
    <w:rsid w:val="007E6C23"/>
    <w:rsid w:val="007E7D52"/>
    <w:rsid w:val="007F2A01"/>
    <w:rsid w:val="007F39A8"/>
    <w:rsid w:val="007F3BD8"/>
    <w:rsid w:val="007F4407"/>
    <w:rsid w:val="007F498C"/>
    <w:rsid w:val="007F649B"/>
    <w:rsid w:val="00800974"/>
    <w:rsid w:val="0080248E"/>
    <w:rsid w:val="00806A5B"/>
    <w:rsid w:val="0081063F"/>
    <w:rsid w:val="008126FC"/>
    <w:rsid w:val="008138C5"/>
    <w:rsid w:val="008141EA"/>
    <w:rsid w:val="00814C9A"/>
    <w:rsid w:val="0081534B"/>
    <w:rsid w:val="008163D1"/>
    <w:rsid w:val="00816A86"/>
    <w:rsid w:val="00817F83"/>
    <w:rsid w:val="00820ECF"/>
    <w:rsid w:val="0082114E"/>
    <w:rsid w:val="00823059"/>
    <w:rsid w:val="00824533"/>
    <w:rsid w:val="00825D25"/>
    <w:rsid w:val="00827601"/>
    <w:rsid w:val="00827815"/>
    <w:rsid w:val="00827E2F"/>
    <w:rsid w:val="0083286A"/>
    <w:rsid w:val="00836427"/>
    <w:rsid w:val="008373F6"/>
    <w:rsid w:val="00841E94"/>
    <w:rsid w:val="00843927"/>
    <w:rsid w:val="00844A9A"/>
    <w:rsid w:val="00847073"/>
    <w:rsid w:val="00847458"/>
    <w:rsid w:val="00847E7E"/>
    <w:rsid w:val="00850112"/>
    <w:rsid w:val="008506D3"/>
    <w:rsid w:val="00852CEE"/>
    <w:rsid w:val="0085465B"/>
    <w:rsid w:val="0085499A"/>
    <w:rsid w:val="008563AF"/>
    <w:rsid w:val="00856CF2"/>
    <w:rsid w:val="008576D0"/>
    <w:rsid w:val="0086057B"/>
    <w:rsid w:val="00861538"/>
    <w:rsid w:val="00863131"/>
    <w:rsid w:val="00863487"/>
    <w:rsid w:val="008637D5"/>
    <w:rsid w:val="0086380D"/>
    <w:rsid w:val="008640A4"/>
    <w:rsid w:val="00865949"/>
    <w:rsid w:val="00866121"/>
    <w:rsid w:val="008673F9"/>
    <w:rsid w:val="0086778C"/>
    <w:rsid w:val="008677C9"/>
    <w:rsid w:val="00867A92"/>
    <w:rsid w:val="00870C81"/>
    <w:rsid w:val="00872F40"/>
    <w:rsid w:val="00876F39"/>
    <w:rsid w:val="00877B16"/>
    <w:rsid w:val="0088061E"/>
    <w:rsid w:val="00880813"/>
    <w:rsid w:val="00882789"/>
    <w:rsid w:val="0088309C"/>
    <w:rsid w:val="008830C1"/>
    <w:rsid w:val="008838B3"/>
    <w:rsid w:val="008904A8"/>
    <w:rsid w:val="0089167E"/>
    <w:rsid w:val="00891E4A"/>
    <w:rsid w:val="0089351A"/>
    <w:rsid w:val="0089502E"/>
    <w:rsid w:val="0089614E"/>
    <w:rsid w:val="00896206"/>
    <w:rsid w:val="00896884"/>
    <w:rsid w:val="008975B1"/>
    <w:rsid w:val="0089793C"/>
    <w:rsid w:val="008A0E83"/>
    <w:rsid w:val="008A16DD"/>
    <w:rsid w:val="008A1BC7"/>
    <w:rsid w:val="008A244B"/>
    <w:rsid w:val="008A408B"/>
    <w:rsid w:val="008A50B5"/>
    <w:rsid w:val="008A5EF2"/>
    <w:rsid w:val="008A63E2"/>
    <w:rsid w:val="008A7274"/>
    <w:rsid w:val="008A74C4"/>
    <w:rsid w:val="008A74DC"/>
    <w:rsid w:val="008B4DC4"/>
    <w:rsid w:val="008B50E1"/>
    <w:rsid w:val="008C091B"/>
    <w:rsid w:val="008C0B0C"/>
    <w:rsid w:val="008C0BE0"/>
    <w:rsid w:val="008C11FD"/>
    <w:rsid w:val="008C22F5"/>
    <w:rsid w:val="008C2520"/>
    <w:rsid w:val="008C2B6B"/>
    <w:rsid w:val="008C2E57"/>
    <w:rsid w:val="008C62BD"/>
    <w:rsid w:val="008C6317"/>
    <w:rsid w:val="008C6EC0"/>
    <w:rsid w:val="008D285B"/>
    <w:rsid w:val="008D2D01"/>
    <w:rsid w:val="008D5003"/>
    <w:rsid w:val="008E047F"/>
    <w:rsid w:val="008E155D"/>
    <w:rsid w:val="008E2EA1"/>
    <w:rsid w:val="008E30B1"/>
    <w:rsid w:val="008E46B2"/>
    <w:rsid w:val="008E4CCC"/>
    <w:rsid w:val="008E4E10"/>
    <w:rsid w:val="008E6890"/>
    <w:rsid w:val="008E6D7B"/>
    <w:rsid w:val="008E7A94"/>
    <w:rsid w:val="008F5014"/>
    <w:rsid w:val="008F69AD"/>
    <w:rsid w:val="008F6F1A"/>
    <w:rsid w:val="00900D0F"/>
    <w:rsid w:val="009012D2"/>
    <w:rsid w:val="009042E1"/>
    <w:rsid w:val="00906859"/>
    <w:rsid w:val="009074E0"/>
    <w:rsid w:val="00910C22"/>
    <w:rsid w:val="00913345"/>
    <w:rsid w:val="009151F3"/>
    <w:rsid w:val="009162B6"/>
    <w:rsid w:val="00917055"/>
    <w:rsid w:val="00917DF7"/>
    <w:rsid w:val="00920F06"/>
    <w:rsid w:val="00922226"/>
    <w:rsid w:val="009223A4"/>
    <w:rsid w:val="009239EA"/>
    <w:rsid w:val="009319BD"/>
    <w:rsid w:val="00932CF8"/>
    <w:rsid w:val="00932EEE"/>
    <w:rsid w:val="009338FD"/>
    <w:rsid w:val="00934388"/>
    <w:rsid w:val="009343B7"/>
    <w:rsid w:val="0094003D"/>
    <w:rsid w:val="0094125A"/>
    <w:rsid w:val="00941A79"/>
    <w:rsid w:val="009427A3"/>
    <w:rsid w:val="00943F11"/>
    <w:rsid w:val="00944988"/>
    <w:rsid w:val="009463ED"/>
    <w:rsid w:val="00947BA0"/>
    <w:rsid w:val="009513EF"/>
    <w:rsid w:val="00951E1E"/>
    <w:rsid w:val="00953734"/>
    <w:rsid w:val="0095590C"/>
    <w:rsid w:val="00960DAF"/>
    <w:rsid w:val="009625C6"/>
    <w:rsid w:val="00962F6D"/>
    <w:rsid w:val="00962FF3"/>
    <w:rsid w:val="00964701"/>
    <w:rsid w:val="00964F72"/>
    <w:rsid w:val="009650FC"/>
    <w:rsid w:val="00965819"/>
    <w:rsid w:val="00971298"/>
    <w:rsid w:val="00971660"/>
    <w:rsid w:val="009716F4"/>
    <w:rsid w:val="0097342A"/>
    <w:rsid w:val="009779AE"/>
    <w:rsid w:val="0098028A"/>
    <w:rsid w:val="0098157B"/>
    <w:rsid w:val="0098213E"/>
    <w:rsid w:val="00982183"/>
    <w:rsid w:val="00983BB2"/>
    <w:rsid w:val="0098435B"/>
    <w:rsid w:val="00985C34"/>
    <w:rsid w:val="00992759"/>
    <w:rsid w:val="00993B91"/>
    <w:rsid w:val="009958A0"/>
    <w:rsid w:val="009A1542"/>
    <w:rsid w:val="009A58D9"/>
    <w:rsid w:val="009A6226"/>
    <w:rsid w:val="009B0AC1"/>
    <w:rsid w:val="009B230D"/>
    <w:rsid w:val="009B3AC9"/>
    <w:rsid w:val="009B4BD3"/>
    <w:rsid w:val="009B53AF"/>
    <w:rsid w:val="009B5D38"/>
    <w:rsid w:val="009B68FF"/>
    <w:rsid w:val="009C0120"/>
    <w:rsid w:val="009C1921"/>
    <w:rsid w:val="009C5EE0"/>
    <w:rsid w:val="009C678B"/>
    <w:rsid w:val="009C7B2A"/>
    <w:rsid w:val="009D0718"/>
    <w:rsid w:val="009D10FA"/>
    <w:rsid w:val="009D12C5"/>
    <w:rsid w:val="009D1CEB"/>
    <w:rsid w:val="009E0C53"/>
    <w:rsid w:val="009E0C8D"/>
    <w:rsid w:val="009E273A"/>
    <w:rsid w:val="009E2C5A"/>
    <w:rsid w:val="009E3CEF"/>
    <w:rsid w:val="009E4492"/>
    <w:rsid w:val="009F0B2E"/>
    <w:rsid w:val="009F1C01"/>
    <w:rsid w:val="009F353E"/>
    <w:rsid w:val="009F41EE"/>
    <w:rsid w:val="00A016A9"/>
    <w:rsid w:val="00A05632"/>
    <w:rsid w:val="00A056E0"/>
    <w:rsid w:val="00A06B04"/>
    <w:rsid w:val="00A079B8"/>
    <w:rsid w:val="00A1059A"/>
    <w:rsid w:val="00A12995"/>
    <w:rsid w:val="00A13283"/>
    <w:rsid w:val="00A1421A"/>
    <w:rsid w:val="00A174F7"/>
    <w:rsid w:val="00A215BF"/>
    <w:rsid w:val="00A21822"/>
    <w:rsid w:val="00A230D7"/>
    <w:rsid w:val="00A2362D"/>
    <w:rsid w:val="00A23B92"/>
    <w:rsid w:val="00A24792"/>
    <w:rsid w:val="00A24F8C"/>
    <w:rsid w:val="00A27641"/>
    <w:rsid w:val="00A31C6A"/>
    <w:rsid w:val="00A32308"/>
    <w:rsid w:val="00A32968"/>
    <w:rsid w:val="00A33ADE"/>
    <w:rsid w:val="00A35D63"/>
    <w:rsid w:val="00A3673D"/>
    <w:rsid w:val="00A370A8"/>
    <w:rsid w:val="00A37B11"/>
    <w:rsid w:val="00A37BF2"/>
    <w:rsid w:val="00A41523"/>
    <w:rsid w:val="00A43443"/>
    <w:rsid w:val="00A45C1E"/>
    <w:rsid w:val="00A46628"/>
    <w:rsid w:val="00A476A0"/>
    <w:rsid w:val="00A5062F"/>
    <w:rsid w:val="00A5578F"/>
    <w:rsid w:val="00A55A85"/>
    <w:rsid w:val="00A60B67"/>
    <w:rsid w:val="00A60FEE"/>
    <w:rsid w:val="00A6173E"/>
    <w:rsid w:val="00A62429"/>
    <w:rsid w:val="00A62B10"/>
    <w:rsid w:val="00A64E83"/>
    <w:rsid w:val="00A65FDF"/>
    <w:rsid w:val="00A662D2"/>
    <w:rsid w:val="00A6769B"/>
    <w:rsid w:val="00A70266"/>
    <w:rsid w:val="00A716AE"/>
    <w:rsid w:val="00A72692"/>
    <w:rsid w:val="00A731C0"/>
    <w:rsid w:val="00A73B2A"/>
    <w:rsid w:val="00A744D5"/>
    <w:rsid w:val="00A74B98"/>
    <w:rsid w:val="00A753D3"/>
    <w:rsid w:val="00A758D8"/>
    <w:rsid w:val="00A75F98"/>
    <w:rsid w:val="00A76DFA"/>
    <w:rsid w:val="00A76E18"/>
    <w:rsid w:val="00A811D3"/>
    <w:rsid w:val="00A8519E"/>
    <w:rsid w:val="00A854FE"/>
    <w:rsid w:val="00A858EA"/>
    <w:rsid w:val="00A862E6"/>
    <w:rsid w:val="00A87623"/>
    <w:rsid w:val="00A90A93"/>
    <w:rsid w:val="00A967E9"/>
    <w:rsid w:val="00A97634"/>
    <w:rsid w:val="00A97D15"/>
    <w:rsid w:val="00AA2D7A"/>
    <w:rsid w:val="00AA2FA1"/>
    <w:rsid w:val="00AA46A1"/>
    <w:rsid w:val="00AA4A62"/>
    <w:rsid w:val="00AA6D1E"/>
    <w:rsid w:val="00AA7C86"/>
    <w:rsid w:val="00AB0476"/>
    <w:rsid w:val="00AB3ADA"/>
    <w:rsid w:val="00AB4445"/>
    <w:rsid w:val="00AB5613"/>
    <w:rsid w:val="00AB5EFE"/>
    <w:rsid w:val="00AB7B66"/>
    <w:rsid w:val="00AC179B"/>
    <w:rsid w:val="00AC1C85"/>
    <w:rsid w:val="00AC2198"/>
    <w:rsid w:val="00AC3A34"/>
    <w:rsid w:val="00AC40B0"/>
    <w:rsid w:val="00AC6EB9"/>
    <w:rsid w:val="00AD04CD"/>
    <w:rsid w:val="00AD13D2"/>
    <w:rsid w:val="00AD1493"/>
    <w:rsid w:val="00AD160F"/>
    <w:rsid w:val="00AD1BB8"/>
    <w:rsid w:val="00AD2661"/>
    <w:rsid w:val="00AD2B3C"/>
    <w:rsid w:val="00AD2C6E"/>
    <w:rsid w:val="00AD3755"/>
    <w:rsid w:val="00AD54BE"/>
    <w:rsid w:val="00AD5DEE"/>
    <w:rsid w:val="00AD5F66"/>
    <w:rsid w:val="00AD6C01"/>
    <w:rsid w:val="00AD743D"/>
    <w:rsid w:val="00AD796B"/>
    <w:rsid w:val="00AE0AEE"/>
    <w:rsid w:val="00AE1739"/>
    <w:rsid w:val="00AE2804"/>
    <w:rsid w:val="00AE29CA"/>
    <w:rsid w:val="00AE60F1"/>
    <w:rsid w:val="00AE77E5"/>
    <w:rsid w:val="00AF2EB2"/>
    <w:rsid w:val="00AF3EA6"/>
    <w:rsid w:val="00AF5967"/>
    <w:rsid w:val="00AF66D0"/>
    <w:rsid w:val="00B03285"/>
    <w:rsid w:val="00B039DB"/>
    <w:rsid w:val="00B07CC4"/>
    <w:rsid w:val="00B11798"/>
    <w:rsid w:val="00B12DA8"/>
    <w:rsid w:val="00B13296"/>
    <w:rsid w:val="00B1331A"/>
    <w:rsid w:val="00B15A9A"/>
    <w:rsid w:val="00B17CDF"/>
    <w:rsid w:val="00B222B0"/>
    <w:rsid w:val="00B226C3"/>
    <w:rsid w:val="00B22CA4"/>
    <w:rsid w:val="00B2368A"/>
    <w:rsid w:val="00B25D9A"/>
    <w:rsid w:val="00B26B15"/>
    <w:rsid w:val="00B271DE"/>
    <w:rsid w:val="00B31D57"/>
    <w:rsid w:val="00B3231E"/>
    <w:rsid w:val="00B34AB0"/>
    <w:rsid w:val="00B352B4"/>
    <w:rsid w:val="00B43604"/>
    <w:rsid w:val="00B4370F"/>
    <w:rsid w:val="00B43A67"/>
    <w:rsid w:val="00B43E82"/>
    <w:rsid w:val="00B44031"/>
    <w:rsid w:val="00B4664E"/>
    <w:rsid w:val="00B47C5C"/>
    <w:rsid w:val="00B5143A"/>
    <w:rsid w:val="00B5472D"/>
    <w:rsid w:val="00B54DC1"/>
    <w:rsid w:val="00B5633B"/>
    <w:rsid w:val="00B564D8"/>
    <w:rsid w:val="00B56EB7"/>
    <w:rsid w:val="00B60B54"/>
    <w:rsid w:val="00B60ECA"/>
    <w:rsid w:val="00B62388"/>
    <w:rsid w:val="00B63A2D"/>
    <w:rsid w:val="00B645F8"/>
    <w:rsid w:val="00B649E3"/>
    <w:rsid w:val="00B64CC7"/>
    <w:rsid w:val="00B65CA3"/>
    <w:rsid w:val="00B7086F"/>
    <w:rsid w:val="00B724FC"/>
    <w:rsid w:val="00B74987"/>
    <w:rsid w:val="00B75B72"/>
    <w:rsid w:val="00B768A7"/>
    <w:rsid w:val="00B76C85"/>
    <w:rsid w:val="00B76FB9"/>
    <w:rsid w:val="00B80C5E"/>
    <w:rsid w:val="00B81968"/>
    <w:rsid w:val="00B83FC5"/>
    <w:rsid w:val="00B84515"/>
    <w:rsid w:val="00B85182"/>
    <w:rsid w:val="00B858A8"/>
    <w:rsid w:val="00B8689C"/>
    <w:rsid w:val="00B87692"/>
    <w:rsid w:val="00B90A0B"/>
    <w:rsid w:val="00B930B8"/>
    <w:rsid w:val="00B94168"/>
    <w:rsid w:val="00BA02C6"/>
    <w:rsid w:val="00BA15D0"/>
    <w:rsid w:val="00BA3421"/>
    <w:rsid w:val="00BA375C"/>
    <w:rsid w:val="00BA56D8"/>
    <w:rsid w:val="00BB24F6"/>
    <w:rsid w:val="00BB2733"/>
    <w:rsid w:val="00BB338B"/>
    <w:rsid w:val="00BB3B3E"/>
    <w:rsid w:val="00BB5B3E"/>
    <w:rsid w:val="00BB654B"/>
    <w:rsid w:val="00BB687A"/>
    <w:rsid w:val="00BB7635"/>
    <w:rsid w:val="00BB7C0E"/>
    <w:rsid w:val="00BC28CB"/>
    <w:rsid w:val="00BC5D8C"/>
    <w:rsid w:val="00BC679F"/>
    <w:rsid w:val="00BC68B5"/>
    <w:rsid w:val="00BC68E0"/>
    <w:rsid w:val="00BD3162"/>
    <w:rsid w:val="00BD3A53"/>
    <w:rsid w:val="00BD4A7E"/>
    <w:rsid w:val="00BD62BD"/>
    <w:rsid w:val="00BD70A7"/>
    <w:rsid w:val="00BD7B7A"/>
    <w:rsid w:val="00BD7B94"/>
    <w:rsid w:val="00BE059C"/>
    <w:rsid w:val="00BE1998"/>
    <w:rsid w:val="00BE1C49"/>
    <w:rsid w:val="00BE1DE1"/>
    <w:rsid w:val="00BE2226"/>
    <w:rsid w:val="00BE3456"/>
    <w:rsid w:val="00BE3FF4"/>
    <w:rsid w:val="00BE500D"/>
    <w:rsid w:val="00BE7F1C"/>
    <w:rsid w:val="00BF0F2E"/>
    <w:rsid w:val="00BF2E10"/>
    <w:rsid w:val="00BF3024"/>
    <w:rsid w:val="00BF4DB5"/>
    <w:rsid w:val="00BF544C"/>
    <w:rsid w:val="00BF6283"/>
    <w:rsid w:val="00BF697F"/>
    <w:rsid w:val="00C005A4"/>
    <w:rsid w:val="00C01395"/>
    <w:rsid w:val="00C038CE"/>
    <w:rsid w:val="00C049F9"/>
    <w:rsid w:val="00C079CF"/>
    <w:rsid w:val="00C07D3E"/>
    <w:rsid w:val="00C11014"/>
    <w:rsid w:val="00C11AAB"/>
    <w:rsid w:val="00C129E6"/>
    <w:rsid w:val="00C12C40"/>
    <w:rsid w:val="00C1305D"/>
    <w:rsid w:val="00C140A1"/>
    <w:rsid w:val="00C14EC8"/>
    <w:rsid w:val="00C15F26"/>
    <w:rsid w:val="00C206F2"/>
    <w:rsid w:val="00C20DEE"/>
    <w:rsid w:val="00C22633"/>
    <w:rsid w:val="00C2321E"/>
    <w:rsid w:val="00C24854"/>
    <w:rsid w:val="00C26EE1"/>
    <w:rsid w:val="00C27185"/>
    <w:rsid w:val="00C274CB"/>
    <w:rsid w:val="00C309D8"/>
    <w:rsid w:val="00C3160A"/>
    <w:rsid w:val="00C33069"/>
    <w:rsid w:val="00C35CEE"/>
    <w:rsid w:val="00C37A0F"/>
    <w:rsid w:val="00C37EFF"/>
    <w:rsid w:val="00C40166"/>
    <w:rsid w:val="00C4045F"/>
    <w:rsid w:val="00C40F78"/>
    <w:rsid w:val="00C42101"/>
    <w:rsid w:val="00C42887"/>
    <w:rsid w:val="00C448F7"/>
    <w:rsid w:val="00C456DB"/>
    <w:rsid w:val="00C47097"/>
    <w:rsid w:val="00C5028D"/>
    <w:rsid w:val="00C51FF9"/>
    <w:rsid w:val="00C545EA"/>
    <w:rsid w:val="00C54A23"/>
    <w:rsid w:val="00C61898"/>
    <w:rsid w:val="00C63306"/>
    <w:rsid w:val="00C65867"/>
    <w:rsid w:val="00C65B6F"/>
    <w:rsid w:val="00C65F56"/>
    <w:rsid w:val="00C7336D"/>
    <w:rsid w:val="00C740EF"/>
    <w:rsid w:val="00C74746"/>
    <w:rsid w:val="00C74D94"/>
    <w:rsid w:val="00C7638D"/>
    <w:rsid w:val="00C803FA"/>
    <w:rsid w:val="00C804F3"/>
    <w:rsid w:val="00C81B8F"/>
    <w:rsid w:val="00C82028"/>
    <w:rsid w:val="00C824AC"/>
    <w:rsid w:val="00C84CF3"/>
    <w:rsid w:val="00C86AD5"/>
    <w:rsid w:val="00C87774"/>
    <w:rsid w:val="00C878C6"/>
    <w:rsid w:val="00C92979"/>
    <w:rsid w:val="00C92B49"/>
    <w:rsid w:val="00C95D64"/>
    <w:rsid w:val="00C96B51"/>
    <w:rsid w:val="00C96F8F"/>
    <w:rsid w:val="00C97361"/>
    <w:rsid w:val="00CA11B7"/>
    <w:rsid w:val="00CA1FC4"/>
    <w:rsid w:val="00CA20D2"/>
    <w:rsid w:val="00CA2DCB"/>
    <w:rsid w:val="00CA2FD7"/>
    <w:rsid w:val="00CA3D8F"/>
    <w:rsid w:val="00CB190E"/>
    <w:rsid w:val="00CB344E"/>
    <w:rsid w:val="00CB37DA"/>
    <w:rsid w:val="00CB42F9"/>
    <w:rsid w:val="00CB4D21"/>
    <w:rsid w:val="00CB587D"/>
    <w:rsid w:val="00CB6CE8"/>
    <w:rsid w:val="00CB7F32"/>
    <w:rsid w:val="00CC2081"/>
    <w:rsid w:val="00CC2858"/>
    <w:rsid w:val="00CC28C4"/>
    <w:rsid w:val="00CC4756"/>
    <w:rsid w:val="00CC64CE"/>
    <w:rsid w:val="00CC6518"/>
    <w:rsid w:val="00CC6FDA"/>
    <w:rsid w:val="00CC7236"/>
    <w:rsid w:val="00CC7B76"/>
    <w:rsid w:val="00CD034D"/>
    <w:rsid w:val="00CD22B6"/>
    <w:rsid w:val="00CD453A"/>
    <w:rsid w:val="00CD525E"/>
    <w:rsid w:val="00CD53F8"/>
    <w:rsid w:val="00CD7B0C"/>
    <w:rsid w:val="00CD7CC3"/>
    <w:rsid w:val="00CE082C"/>
    <w:rsid w:val="00CE0882"/>
    <w:rsid w:val="00CE26E9"/>
    <w:rsid w:val="00CE2EDD"/>
    <w:rsid w:val="00CE44B8"/>
    <w:rsid w:val="00CE56A5"/>
    <w:rsid w:val="00CE5B31"/>
    <w:rsid w:val="00CF2262"/>
    <w:rsid w:val="00CF5199"/>
    <w:rsid w:val="00CF60DD"/>
    <w:rsid w:val="00CF7344"/>
    <w:rsid w:val="00D02BF9"/>
    <w:rsid w:val="00D02D6E"/>
    <w:rsid w:val="00D03D54"/>
    <w:rsid w:val="00D048C3"/>
    <w:rsid w:val="00D07080"/>
    <w:rsid w:val="00D07810"/>
    <w:rsid w:val="00D07BD6"/>
    <w:rsid w:val="00D119F0"/>
    <w:rsid w:val="00D11C2A"/>
    <w:rsid w:val="00D213A2"/>
    <w:rsid w:val="00D21913"/>
    <w:rsid w:val="00D21C2A"/>
    <w:rsid w:val="00D23264"/>
    <w:rsid w:val="00D275FE"/>
    <w:rsid w:val="00D30035"/>
    <w:rsid w:val="00D307C7"/>
    <w:rsid w:val="00D308BB"/>
    <w:rsid w:val="00D316E7"/>
    <w:rsid w:val="00D31B69"/>
    <w:rsid w:val="00D320D6"/>
    <w:rsid w:val="00D32616"/>
    <w:rsid w:val="00D32F05"/>
    <w:rsid w:val="00D33A7D"/>
    <w:rsid w:val="00D365F7"/>
    <w:rsid w:val="00D427A6"/>
    <w:rsid w:val="00D4319C"/>
    <w:rsid w:val="00D451F2"/>
    <w:rsid w:val="00D52241"/>
    <w:rsid w:val="00D52B44"/>
    <w:rsid w:val="00D539D0"/>
    <w:rsid w:val="00D53B1B"/>
    <w:rsid w:val="00D53D44"/>
    <w:rsid w:val="00D5698D"/>
    <w:rsid w:val="00D57D77"/>
    <w:rsid w:val="00D62CA1"/>
    <w:rsid w:val="00D63D8C"/>
    <w:rsid w:val="00D6445F"/>
    <w:rsid w:val="00D70F12"/>
    <w:rsid w:val="00D71AB1"/>
    <w:rsid w:val="00D735BD"/>
    <w:rsid w:val="00D744A1"/>
    <w:rsid w:val="00D754B8"/>
    <w:rsid w:val="00D75688"/>
    <w:rsid w:val="00D76A79"/>
    <w:rsid w:val="00D77565"/>
    <w:rsid w:val="00D803F3"/>
    <w:rsid w:val="00D80F85"/>
    <w:rsid w:val="00D827F0"/>
    <w:rsid w:val="00D84559"/>
    <w:rsid w:val="00D92FF9"/>
    <w:rsid w:val="00D933B0"/>
    <w:rsid w:val="00D935DB"/>
    <w:rsid w:val="00D93BF4"/>
    <w:rsid w:val="00D941EA"/>
    <w:rsid w:val="00D97082"/>
    <w:rsid w:val="00D97F50"/>
    <w:rsid w:val="00DA1055"/>
    <w:rsid w:val="00DA1D58"/>
    <w:rsid w:val="00DA2435"/>
    <w:rsid w:val="00DA29A5"/>
    <w:rsid w:val="00DA630D"/>
    <w:rsid w:val="00DA6554"/>
    <w:rsid w:val="00DA75AA"/>
    <w:rsid w:val="00DA76F4"/>
    <w:rsid w:val="00DB0443"/>
    <w:rsid w:val="00DB37EB"/>
    <w:rsid w:val="00DB5A17"/>
    <w:rsid w:val="00DB6347"/>
    <w:rsid w:val="00DC0AEC"/>
    <w:rsid w:val="00DC0B06"/>
    <w:rsid w:val="00DC2FEF"/>
    <w:rsid w:val="00DC6BDE"/>
    <w:rsid w:val="00DC7167"/>
    <w:rsid w:val="00DC732D"/>
    <w:rsid w:val="00DD62EB"/>
    <w:rsid w:val="00DD68B7"/>
    <w:rsid w:val="00DD7E95"/>
    <w:rsid w:val="00DE02C9"/>
    <w:rsid w:val="00DE22C0"/>
    <w:rsid w:val="00DE25CF"/>
    <w:rsid w:val="00DE277A"/>
    <w:rsid w:val="00DE3953"/>
    <w:rsid w:val="00DE3E4E"/>
    <w:rsid w:val="00DE4FB8"/>
    <w:rsid w:val="00DE6507"/>
    <w:rsid w:val="00DE6B5E"/>
    <w:rsid w:val="00DF044E"/>
    <w:rsid w:val="00DF2282"/>
    <w:rsid w:val="00DF34F7"/>
    <w:rsid w:val="00DF6DF5"/>
    <w:rsid w:val="00DF6F4F"/>
    <w:rsid w:val="00DF703D"/>
    <w:rsid w:val="00DF7764"/>
    <w:rsid w:val="00DF7C0D"/>
    <w:rsid w:val="00E01F37"/>
    <w:rsid w:val="00E04C62"/>
    <w:rsid w:val="00E05D92"/>
    <w:rsid w:val="00E06E06"/>
    <w:rsid w:val="00E0737B"/>
    <w:rsid w:val="00E1174D"/>
    <w:rsid w:val="00E12F39"/>
    <w:rsid w:val="00E136E9"/>
    <w:rsid w:val="00E13ACE"/>
    <w:rsid w:val="00E15931"/>
    <w:rsid w:val="00E22359"/>
    <w:rsid w:val="00E22C88"/>
    <w:rsid w:val="00E232E2"/>
    <w:rsid w:val="00E244AF"/>
    <w:rsid w:val="00E25153"/>
    <w:rsid w:val="00E251DF"/>
    <w:rsid w:val="00E258DC"/>
    <w:rsid w:val="00E25F8B"/>
    <w:rsid w:val="00E26B84"/>
    <w:rsid w:val="00E26BE4"/>
    <w:rsid w:val="00E275E9"/>
    <w:rsid w:val="00E300D6"/>
    <w:rsid w:val="00E32087"/>
    <w:rsid w:val="00E333E4"/>
    <w:rsid w:val="00E34E10"/>
    <w:rsid w:val="00E42647"/>
    <w:rsid w:val="00E44219"/>
    <w:rsid w:val="00E46551"/>
    <w:rsid w:val="00E46EC9"/>
    <w:rsid w:val="00E501CB"/>
    <w:rsid w:val="00E54DCB"/>
    <w:rsid w:val="00E558C4"/>
    <w:rsid w:val="00E613CA"/>
    <w:rsid w:val="00E61463"/>
    <w:rsid w:val="00E61CB5"/>
    <w:rsid w:val="00E64107"/>
    <w:rsid w:val="00E64481"/>
    <w:rsid w:val="00E6453F"/>
    <w:rsid w:val="00E65164"/>
    <w:rsid w:val="00E66DAA"/>
    <w:rsid w:val="00E67749"/>
    <w:rsid w:val="00E67BAF"/>
    <w:rsid w:val="00E70377"/>
    <w:rsid w:val="00E72020"/>
    <w:rsid w:val="00E73845"/>
    <w:rsid w:val="00E7543C"/>
    <w:rsid w:val="00E76B5C"/>
    <w:rsid w:val="00E76E92"/>
    <w:rsid w:val="00E774CD"/>
    <w:rsid w:val="00E819B2"/>
    <w:rsid w:val="00E81D12"/>
    <w:rsid w:val="00E82EFA"/>
    <w:rsid w:val="00E83E13"/>
    <w:rsid w:val="00E85F00"/>
    <w:rsid w:val="00E9256A"/>
    <w:rsid w:val="00E92CDF"/>
    <w:rsid w:val="00E92DED"/>
    <w:rsid w:val="00E943F0"/>
    <w:rsid w:val="00E94516"/>
    <w:rsid w:val="00E96988"/>
    <w:rsid w:val="00E97EB5"/>
    <w:rsid w:val="00EA04B3"/>
    <w:rsid w:val="00EA1B4F"/>
    <w:rsid w:val="00EA2863"/>
    <w:rsid w:val="00EA3560"/>
    <w:rsid w:val="00EA3E27"/>
    <w:rsid w:val="00EA46A9"/>
    <w:rsid w:val="00EA5795"/>
    <w:rsid w:val="00EB010A"/>
    <w:rsid w:val="00EB0DB2"/>
    <w:rsid w:val="00EB105C"/>
    <w:rsid w:val="00EB1823"/>
    <w:rsid w:val="00EB3628"/>
    <w:rsid w:val="00EB473F"/>
    <w:rsid w:val="00EB61C8"/>
    <w:rsid w:val="00EB73E3"/>
    <w:rsid w:val="00EC40DD"/>
    <w:rsid w:val="00EC6202"/>
    <w:rsid w:val="00EC76DD"/>
    <w:rsid w:val="00ED05B0"/>
    <w:rsid w:val="00ED1624"/>
    <w:rsid w:val="00ED2ED0"/>
    <w:rsid w:val="00ED2F7F"/>
    <w:rsid w:val="00ED506A"/>
    <w:rsid w:val="00ED6197"/>
    <w:rsid w:val="00ED6D2C"/>
    <w:rsid w:val="00ED7E8F"/>
    <w:rsid w:val="00EE137D"/>
    <w:rsid w:val="00EE2B9E"/>
    <w:rsid w:val="00EE3201"/>
    <w:rsid w:val="00EE335E"/>
    <w:rsid w:val="00EE3B1E"/>
    <w:rsid w:val="00EE440F"/>
    <w:rsid w:val="00EE6363"/>
    <w:rsid w:val="00EE63C7"/>
    <w:rsid w:val="00EE6CB7"/>
    <w:rsid w:val="00EE7E01"/>
    <w:rsid w:val="00EF0C5A"/>
    <w:rsid w:val="00EF18D5"/>
    <w:rsid w:val="00EF1A83"/>
    <w:rsid w:val="00EF347F"/>
    <w:rsid w:val="00EF39AB"/>
    <w:rsid w:val="00EF5D16"/>
    <w:rsid w:val="00EF712D"/>
    <w:rsid w:val="00EF7AF2"/>
    <w:rsid w:val="00F0033D"/>
    <w:rsid w:val="00F03436"/>
    <w:rsid w:val="00F03635"/>
    <w:rsid w:val="00F03E49"/>
    <w:rsid w:val="00F05C34"/>
    <w:rsid w:val="00F07B09"/>
    <w:rsid w:val="00F10054"/>
    <w:rsid w:val="00F10581"/>
    <w:rsid w:val="00F11927"/>
    <w:rsid w:val="00F12610"/>
    <w:rsid w:val="00F13187"/>
    <w:rsid w:val="00F14E27"/>
    <w:rsid w:val="00F151FD"/>
    <w:rsid w:val="00F155EF"/>
    <w:rsid w:val="00F20716"/>
    <w:rsid w:val="00F21152"/>
    <w:rsid w:val="00F21645"/>
    <w:rsid w:val="00F21CBE"/>
    <w:rsid w:val="00F21CD9"/>
    <w:rsid w:val="00F22459"/>
    <w:rsid w:val="00F22A87"/>
    <w:rsid w:val="00F24CB7"/>
    <w:rsid w:val="00F275F8"/>
    <w:rsid w:val="00F27AC4"/>
    <w:rsid w:val="00F30833"/>
    <w:rsid w:val="00F3098A"/>
    <w:rsid w:val="00F31A53"/>
    <w:rsid w:val="00F32575"/>
    <w:rsid w:val="00F33D54"/>
    <w:rsid w:val="00F34F1D"/>
    <w:rsid w:val="00F41024"/>
    <w:rsid w:val="00F42DE9"/>
    <w:rsid w:val="00F42E1A"/>
    <w:rsid w:val="00F42E4E"/>
    <w:rsid w:val="00F444F6"/>
    <w:rsid w:val="00F460CB"/>
    <w:rsid w:val="00F477FE"/>
    <w:rsid w:val="00F47D3F"/>
    <w:rsid w:val="00F5088F"/>
    <w:rsid w:val="00F51C29"/>
    <w:rsid w:val="00F537A6"/>
    <w:rsid w:val="00F54B30"/>
    <w:rsid w:val="00F60DEE"/>
    <w:rsid w:val="00F6113C"/>
    <w:rsid w:val="00F62BDA"/>
    <w:rsid w:val="00F6433A"/>
    <w:rsid w:val="00F660D7"/>
    <w:rsid w:val="00F67220"/>
    <w:rsid w:val="00F73684"/>
    <w:rsid w:val="00F7422E"/>
    <w:rsid w:val="00F746C7"/>
    <w:rsid w:val="00F74E3A"/>
    <w:rsid w:val="00F75AB5"/>
    <w:rsid w:val="00F8157E"/>
    <w:rsid w:val="00F85DAE"/>
    <w:rsid w:val="00F9115F"/>
    <w:rsid w:val="00F95896"/>
    <w:rsid w:val="00FA0DD0"/>
    <w:rsid w:val="00FA1A82"/>
    <w:rsid w:val="00FA1C17"/>
    <w:rsid w:val="00FA2974"/>
    <w:rsid w:val="00FA30CC"/>
    <w:rsid w:val="00FA31FB"/>
    <w:rsid w:val="00FA320A"/>
    <w:rsid w:val="00FA6FE9"/>
    <w:rsid w:val="00FA7193"/>
    <w:rsid w:val="00FB1686"/>
    <w:rsid w:val="00FB286B"/>
    <w:rsid w:val="00FB3C51"/>
    <w:rsid w:val="00FB4612"/>
    <w:rsid w:val="00FB5E3E"/>
    <w:rsid w:val="00FC0796"/>
    <w:rsid w:val="00FC3723"/>
    <w:rsid w:val="00FC3FA9"/>
    <w:rsid w:val="00FC559B"/>
    <w:rsid w:val="00FC617C"/>
    <w:rsid w:val="00FC676A"/>
    <w:rsid w:val="00FC681F"/>
    <w:rsid w:val="00FC69A7"/>
    <w:rsid w:val="00FC6D04"/>
    <w:rsid w:val="00FC7451"/>
    <w:rsid w:val="00FD0C46"/>
    <w:rsid w:val="00FD1B02"/>
    <w:rsid w:val="00FD4DF4"/>
    <w:rsid w:val="00FD4E3D"/>
    <w:rsid w:val="00FD6B0B"/>
    <w:rsid w:val="00FD716D"/>
    <w:rsid w:val="00FD71BF"/>
    <w:rsid w:val="00FE0306"/>
    <w:rsid w:val="00FE2857"/>
    <w:rsid w:val="00FE2A75"/>
    <w:rsid w:val="00FE385F"/>
    <w:rsid w:val="00FE6765"/>
    <w:rsid w:val="00FE6B25"/>
    <w:rsid w:val="00FF09F0"/>
    <w:rsid w:val="00FF1115"/>
    <w:rsid w:val="00FF235A"/>
    <w:rsid w:val="00FF3E06"/>
    <w:rsid w:val="00FF4719"/>
    <w:rsid w:val="00FF57A3"/>
    <w:rsid w:val="00FF5CDA"/>
    <w:rsid w:val="00FF73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5E9EB"/>
  <w15:docId w15:val="{CBB48110-341F-4C07-9571-0BE6E9538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0333"/>
    <w:rPr>
      <w:sz w:val="24"/>
      <w:szCs w:val="24"/>
    </w:rPr>
  </w:style>
  <w:style w:type="paragraph" w:styleId="Rubrik1">
    <w:name w:val="heading 1"/>
    <w:basedOn w:val="Normal"/>
    <w:next w:val="Normal"/>
    <w:link w:val="Rubrik1Char"/>
    <w:qFormat/>
    <w:rsid w:val="00FD71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176794"/>
    <w:pPr>
      <w:tabs>
        <w:tab w:val="center" w:pos="4536"/>
        <w:tab w:val="right" w:pos="9072"/>
      </w:tabs>
    </w:pPr>
  </w:style>
  <w:style w:type="paragraph" w:styleId="Sidfot">
    <w:name w:val="footer"/>
    <w:basedOn w:val="Normal"/>
    <w:rsid w:val="00176794"/>
    <w:pPr>
      <w:tabs>
        <w:tab w:val="center" w:pos="4536"/>
        <w:tab w:val="right" w:pos="9072"/>
      </w:tabs>
    </w:pPr>
  </w:style>
  <w:style w:type="character" w:styleId="Sidnummer">
    <w:name w:val="page number"/>
    <w:basedOn w:val="Standardstycketeckensnitt"/>
    <w:rsid w:val="00341207"/>
  </w:style>
  <w:style w:type="paragraph" w:styleId="Ballongtext">
    <w:name w:val="Balloon Text"/>
    <w:basedOn w:val="Normal"/>
    <w:semiHidden/>
    <w:rsid w:val="001E334E"/>
    <w:rPr>
      <w:rFonts w:ascii="Tahoma" w:hAnsi="Tahoma" w:cs="Tahoma"/>
      <w:sz w:val="16"/>
      <w:szCs w:val="16"/>
    </w:rPr>
  </w:style>
  <w:style w:type="table" w:styleId="Tabellrutnt">
    <w:name w:val="Table Grid"/>
    <w:basedOn w:val="Normaltabell"/>
    <w:uiPriority w:val="59"/>
    <w:rsid w:val="00384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nktlista">
    <w:name w:val="List Bullet"/>
    <w:basedOn w:val="Normal"/>
    <w:rsid w:val="00ED05B0"/>
    <w:pPr>
      <w:numPr>
        <w:numId w:val="1"/>
      </w:numPr>
    </w:pPr>
  </w:style>
  <w:style w:type="paragraph" w:styleId="Liststycke">
    <w:name w:val="List Paragraph"/>
    <w:basedOn w:val="Normal"/>
    <w:uiPriority w:val="34"/>
    <w:qFormat/>
    <w:rsid w:val="005F288F"/>
    <w:pPr>
      <w:ind w:left="720"/>
      <w:contextualSpacing/>
    </w:pPr>
  </w:style>
  <w:style w:type="paragraph" w:styleId="Fotnotstext">
    <w:name w:val="footnote text"/>
    <w:basedOn w:val="Normal"/>
    <w:link w:val="FotnotstextChar"/>
    <w:uiPriority w:val="99"/>
    <w:rsid w:val="004458FD"/>
    <w:rPr>
      <w:sz w:val="20"/>
      <w:szCs w:val="20"/>
    </w:rPr>
  </w:style>
  <w:style w:type="character" w:customStyle="1" w:styleId="FotnotstextChar">
    <w:name w:val="Fotnotstext Char"/>
    <w:basedOn w:val="Standardstycketeckensnitt"/>
    <w:link w:val="Fotnotstext"/>
    <w:uiPriority w:val="99"/>
    <w:rsid w:val="004458FD"/>
  </w:style>
  <w:style w:type="character" w:styleId="Fotnotsreferens">
    <w:name w:val="footnote reference"/>
    <w:basedOn w:val="Standardstycketeckensnitt"/>
    <w:rsid w:val="004458FD"/>
    <w:rPr>
      <w:vertAlign w:val="superscript"/>
    </w:rPr>
  </w:style>
  <w:style w:type="character" w:styleId="Stark">
    <w:name w:val="Strong"/>
    <w:basedOn w:val="Standardstycketeckensnitt"/>
    <w:qFormat/>
    <w:rsid w:val="00FD716D"/>
    <w:rPr>
      <w:b/>
      <w:bCs/>
    </w:rPr>
  </w:style>
  <w:style w:type="character" w:customStyle="1" w:styleId="Rubrik1Char">
    <w:name w:val="Rubrik 1 Char"/>
    <w:basedOn w:val="Standardstycketeckensnitt"/>
    <w:link w:val="Rubrik1"/>
    <w:rsid w:val="00FD716D"/>
    <w:rPr>
      <w:rFonts w:asciiTheme="majorHAnsi" w:eastAsiaTheme="majorEastAsia" w:hAnsiTheme="majorHAnsi" w:cstheme="majorBidi"/>
      <w:b/>
      <w:bCs/>
      <w:color w:val="365F91" w:themeColor="accent1" w:themeShade="BF"/>
      <w:sz w:val="28"/>
      <w:szCs w:val="28"/>
    </w:rPr>
  </w:style>
  <w:style w:type="character" w:styleId="Hyperlnk">
    <w:name w:val="Hyperlink"/>
    <w:basedOn w:val="Standardstycketeckensnitt"/>
    <w:uiPriority w:val="99"/>
    <w:unhideWhenUsed/>
    <w:rsid w:val="0012181E"/>
    <w:rPr>
      <w:color w:val="0000FF"/>
      <w:u w:val="single"/>
    </w:rPr>
  </w:style>
  <w:style w:type="character" w:styleId="Olstomnmnande">
    <w:name w:val="Unresolved Mention"/>
    <w:basedOn w:val="Standardstycketeckensnitt"/>
    <w:uiPriority w:val="99"/>
    <w:semiHidden/>
    <w:unhideWhenUsed/>
    <w:rsid w:val="00CE56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24934">
      <w:bodyDiv w:val="1"/>
      <w:marLeft w:val="0"/>
      <w:marRight w:val="0"/>
      <w:marTop w:val="0"/>
      <w:marBottom w:val="0"/>
      <w:divBdr>
        <w:top w:val="none" w:sz="0" w:space="0" w:color="auto"/>
        <w:left w:val="none" w:sz="0" w:space="0" w:color="auto"/>
        <w:bottom w:val="none" w:sz="0" w:space="0" w:color="auto"/>
        <w:right w:val="none" w:sz="0" w:space="0" w:color="auto"/>
      </w:divBdr>
    </w:div>
    <w:div w:id="96173668">
      <w:bodyDiv w:val="1"/>
      <w:marLeft w:val="0"/>
      <w:marRight w:val="0"/>
      <w:marTop w:val="0"/>
      <w:marBottom w:val="0"/>
      <w:divBdr>
        <w:top w:val="none" w:sz="0" w:space="0" w:color="auto"/>
        <w:left w:val="none" w:sz="0" w:space="0" w:color="auto"/>
        <w:bottom w:val="none" w:sz="0" w:space="0" w:color="auto"/>
        <w:right w:val="none" w:sz="0" w:space="0" w:color="auto"/>
      </w:divBdr>
    </w:div>
    <w:div w:id="266088264">
      <w:bodyDiv w:val="1"/>
      <w:marLeft w:val="0"/>
      <w:marRight w:val="0"/>
      <w:marTop w:val="0"/>
      <w:marBottom w:val="0"/>
      <w:divBdr>
        <w:top w:val="none" w:sz="0" w:space="0" w:color="auto"/>
        <w:left w:val="none" w:sz="0" w:space="0" w:color="auto"/>
        <w:bottom w:val="none" w:sz="0" w:space="0" w:color="auto"/>
        <w:right w:val="none" w:sz="0" w:space="0" w:color="auto"/>
      </w:divBdr>
    </w:div>
    <w:div w:id="267586011">
      <w:bodyDiv w:val="1"/>
      <w:marLeft w:val="0"/>
      <w:marRight w:val="0"/>
      <w:marTop w:val="0"/>
      <w:marBottom w:val="0"/>
      <w:divBdr>
        <w:top w:val="none" w:sz="0" w:space="0" w:color="auto"/>
        <w:left w:val="none" w:sz="0" w:space="0" w:color="auto"/>
        <w:bottom w:val="none" w:sz="0" w:space="0" w:color="auto"/>
        <w:right w:val="none" w:sz="0" w:space="0" w:color="auto"/>
      </w:divBdr>
    </w:div>
    <w:div w:id="408163238">
      <w:bodyDiv w:val="1"/>
      <w:marLeft w:val="0"/>
      <w:marRight w:val="0"/>
      <w:marTop w:val="0"/>
      <w:marBottom w:val="0"/>
      <w:divBdr>
        <w:top w:val="none" w:sz="0" w:space="0" w:color="auto"/>
        <w:left w:val="none" w:sz="0" w:space="0" w:color="auto"/>
        <w:bottom w:val="none" w:sz="0" w:space="0" w:color="auto"/>
        <w:right w:val="none" w:sz="0" w:space="0" w:color="auto"/>
      </w:divBdr>
    </w:div>
    <w:div w:id="488903438">
      <w:bodyDiv w:val="1"/>
      <w:marLeft w:val="0"/>
      <w:marRight w:val="0"/>
      <w:marTop w:val="0"/>
      <w:marBottom w:val="0"/>
      <w:divBdr>
        <w:top w:val="none" w:sz="0" w:space="0" w:color="auto"/>
        <w:left w:val="none" w:sz="0" w:space="0" w:color="auto"/>
        <w:bottom w:val="none" w:sz="0" w:space="0" w:color="auto"/>
        <w:right w:val="none" w:sz="0" w:space="0" w:color="auto"/>
      </w:divBdr>
    </w:div>
    <w:div w:id="599992275">
      <w:bodyDiv w:val="1"/>
      <w:marLeft w:val="0"/>
      <w:marRight w:val="0"/>
      <w:marTop w:val="0"/>
      <w:marBottom w:val="0"/>
      <w:divBdr>
        <w:top w:val="none" w:sz="0" w:space="0" w:color="auto"/>
        <w:left w:val="none" w:sz="0" w:space="0" w:color="auto"/>
        <w:bottom w:val="none" w:sz="0" w:space="0" w:color="auto"/>
        <w:right w:val="none" w:sz="0" w:space="0" w:color="auto"/>
      </w:divBdr>
    </w:div>
    <w:div w:id="653220249">
      <w:bodyDiv w:val="1"/>
      <w:marLeft w:val="0"/>
      <w:marRight w:val="0"/>
      <w:marTop w:val="0"/>
      <w:marBottom w:val="0"/>
      <w:divBdr>
        <w:top w:val="none" w:sz="0" w:space="0" w:color="auto"/>
        <w:left w:val="none" w:sz="0" w:space="0" w:color="auto"/>
        <w:bottom w:val="none" w:sz="0" w:space="0" w:color="auto"/>
        <w:right w:val="none" w:sz="0" w:space="0" w:color="auto"/>
      </w:divBdr>
    </w:div>
    <w:div w:id="910888713">
      <w:bodyDiv w:val="1"/>
      <w:marLeft w:val="0"/>
      <w:marRight w:val="0"/>
      <w:marTop w:val="0"/>
      <w:marBottom w:val="0"/>
      <w:divBdr>
        <w:top w:val="none" w:sz="0" w:space="0" w:color="auto"/>
        <w:left w:val="none" w:sz="0" w:space="0" w:color="auto"/>
        <w:bottom w:val="none" w:sz="0" w:space="0" w:color="auto"/>
        <w:right w:val="none" w:sz="0" w:space="0" w:color="auto"/>
      </w:divBdr>
    </w:div>
    <w:div w:id="928932411">
      <w:bodyDiv w:val="1"/>
      <w:marLeft w:val="0"/>
      <w:marRight w:val="0"/>
      <w:marTop w:val="0"/>
      <w:marBottom w:val="0"/>
      <w:divBdr>
        <w:top w:val="none" w:sz="0" w:space="0" w:color="auto"/>
        <w:left w:val="none" w:sz="0" w:space="0" w:color="auto"/>
        <w:bottom w:val="none" w:sz="0" w:space="0" w:color="auto"/>
        <w:right w:val="none" w:sz="0" w:space="0" w:color="auto"/>
      </w:divBdr>
    </w:div>
    <w:div w:id="970939458">
      <w:bodyDiv w:val="1"/>
      <w:marLeft w:val="0"/>
      <w:marRight w:val="0"/>
      <w:marTop w:val="0"/>
      <w:marBottom w:val="0"/>
      <w:divBdr>
        <w:top w:val="none" w:sz="0" w:space="0" w:color="auto"/>
        <w:left w:val="none" w:sz="0" w:space="0" w:color="auto"/>
        <w:bottom w:val="none" w:sz="0" w:space="0" w:color="auto"/>
        <w:right w:val="none" w:sz="0" w:space="0" w:color="auto"/>
      </w:divBdr>
    </w:div>
    <w:div w:id="1006596400">
      <w:bodyDiv w:val="1"/>
      <w:marLeft w:val="0"/>
      <w:marRight w:val="0"/>
      <w:marTop w:val="0"/>
      <w:marBottom w:val="0"/>
      <w:divBdr>
        <w:top w:val="none" w:sz="0" w:space="0" w:color="auto"/>
        <w:left w:val="none" w:sz="0" w:space="0" w:color="auto"/>
        <w:bottom w:val="none" w:sz="0" w:space="0" w:color="auto"/>
        <w:right w:val="none" w:sz="0" w:space="0" w:color="auto"/>
      </w:divBdr>
    </w:div>
    <w:div w:id="1221751968">
      <w:bodyDiv w:val="1"/>
      <w:marLeft w:val="0"/>
      <w:marRight w:val="0"/>
      <w:marTop w:val="0"/>
      <w:marBottom w:val="0"/>
      <w:divBdr>
        <w:top w:val="none" w:sz="0" w:space="0" w:color="auto"/>
        <w:left w:val="none" w:sz="0" w:space="0" w:color="auto"/>
        <w:bottom w:val="none" w:sz="0" w:space="0" w:color="auto"/>
        <w:right w:val="none" w:sz="0" w:space="0" w:color="auto"/>
      </w:divBdr>
    </w:div>
    <w:div w:id="1223251897">
      <w:bodyDiv w:val="1"/>
      <w:marLeft w:val="0"/>
      <w:marRight w:val="0"/>
      <w:marTop w:val="0"/>
      <w:marBottom w:val="0"/>
      <w:divBdr>
        <w:top w:val="none" w:sz="0" w:space="0" w:color="auto"/>
        <w:left w:val="none" w:sz="0" w:space="0" w:color="auto"/>
        <w:bottom w:val="none" w:sz="0" w:space="0" w:color="auto"/>
        <w:right w:val="none" w:sz="0" w:space="0" w:color="auto"/>
      </w:divBdr>
    </w:div>
    <w:div w:id="1389959229">
      <w:bodyDiv w:val="1"/>
      <w:marLeft w:val="0"/>
      <w:marRight w:val="0"/>
      <w:marTop w:val="0"/>
      <w:marBottom w:val="0"/>
      <w:divBdr>
        <w:top w:val="none" w:sz="0" w:space="0" w:color="auto"/>
        <w:left w:val="none" w:sz="0" w:space="0" w:color="auto"/>
        <w:bottom w:val="none" w:sz="0" w:space="0" w:color="auto"/>
        <w:right w:val="none" w:sz="0" w:space="0" w:color="auto"/>
      </w:divBdr>
    </w:div>
    <w:div w:id="1516916624">
      <w:bodyDiv w:val="1"/>
      <w:marLeft w:val="0"/>
      <w:marRight w:val="0"/>
      <w:marTop w:val="0"/>
      <w:marBottom w:val="0"/>
      <w:divBdr>
        <w:top w:val="none" w:sz="0" w:space="0" w:color="auto"/>
        <w:left w:val="none" w:sz="0" w:space="0" w:color="auto"/>
        <w:bottom w:val="none" w:sz="0" w:space="0" w:color="auto"/>
        <w:right w:val="none" w:sz="0" w:space="0" w:color="auto"/>
      </w:divBdr>
    </w:div>
    <w:div w:id="1638950319">
      <w:bodyDiv w:val="1"/>
      <w:marLeft w:val="0"/>
      <w:marRight w:val="0"/>
      <w:marTop w:val="0"/>
      <w:marBottom w:val="0"/>
      <w:divBdr>
        <w:top w:val="none" w:sz="0" w:space="0" w:color="auto"/>
        <w:left w:val="none" w:sz="0" w:space="0" w:color="auto"/>
        <w:bottom w:val="none" w:sz="0" w:space="0" w:color="auto"/>
        <w:right w:val="none" w:sz="0" w:space="0" w:color="auto"/>
      </w:divBdr>
    </w:div>
    <w:div w:id="1965967648">
      <w:bodyDiv w:val="1"/>
      <w:marLeft w:val="0"/>
      <w:marRight w:val="0"/>
      <w:marTop w:val="0"/>
      <w:marBottom w:val="0"/>
      <w:divBdr>
        <w:top w:val="none" w:sz="0" w:space="0" w:color="auto"/>
        <w:left w:val="none" w:sz="0" w:space="0" w:color="auto"/>
        <w:bottom w:val="none" w:sz="0" w:space="0" w:color="auto"/>
        <w:right w:val="none" w:sz="0" w:space="0" w:color="auto"/>
      </w:divBdr>
      <w:divsChild>
        <w:div w:id="20515351">
          <w:marLeft w:val="0"/>
          <w:marRight w:val="0"/>
          <w:marTop w:val="0"/>
          <w:marBottom w:val="0"/>
          <w:divBdr>
            <w:top w:val="none" w:sz="0" w:space="0" w:color="auto"/>
            <w:left w:val="none" w:sz="0" w:space="0" w:color="auto"/>
            <w:bottom w:val="none" w:sz="0" w:space="0" w:color="auto"/>
            <w:right w:val="none" w:sz="0" w:space="0" w:color="auto"/>
          </w:divBdr>
        </w:div>
        <w:div w:id="258761133">
          <w:marLeft w:val="0"/>
          <w:marRight w:val="0"/>
          <w:marTop w:val="0"/>
          <w:marBottom w:val="0"/>
          <w:divBdr>
            <w:top w:val="none" w:sz="0" w:space="0" w:color="auto"/>
            <w:left w:val="none" w:sz="0" w:space="0" w:color="auto"/>
            <w:bottom w:val="none" w:sz="0" w:space="0" w:color="auto"/>
            <w:right w:val="none" w:sz="0" w:space="0" w:color="auto"/>
          </w:divBdr>
        </w:div>
        <w:div w:id="269164925">
          <w:marLeft w:val="0"/>
          <w:marRight w:val="0"/>
          <w:marTop w:val="0"/>
          <w:marBottom w:val="0"/>
          <w:divBdr>
            <w:top w:val="none" w:sz="0" w:space="0" w:color="auto"/>
            <w:left w:val="none" w:sz="0" w:space="0" w:color="auto"/>
            <w:bottom w:val="none" w:sz="0" w:space="0" w:color="auto"/>
            <w:right w:val="none" w:sz="0" w:space="0" w:color="auto"/>
          </w:divBdr>
        </w:div>
        <w:div w:id="402140554">
          <w:marLeft w:val="0"/>
          <w:marRight w:val="0"/>
          <w:marTop w:val="0"/>
          <w:marBottom w:val="0"/>
          <w:divBdr>
            <w:top w:val="none" w:sz="0" w:space="0" w:color="auto"/>
            <w:left w:val="none" w:sz="0" w:space="0" w:color="auto"/>
            <w:bottom w:val="none" w:sz="0" w:space="0" w:color="auto"/>
            <w:right w:val="none" w:sz="0" w:space="0" w:color="auto"/>
          </w:divBdr>
        </w:div>
        <w:div w:id="580143956">
          <w:marLeft w:val="0"/>
          <w:marRight w:val="0"/>
          <w:marTop w:val="0"/>
          <w:marBottom w:val="0"/>
          <w:divBdr>
            <w:top w:val="none" w:sz="0" w:space="0" w:color="auto"/>
            <w:left w:val="none" w:sz="0" w:space="0" w:color="auto"/>
            <w:bottom w:val="none" w:sz="0" w:space="0" w:color="auto"/>
            <w:right w:val="none" w:sz="0" w:space="0" w:color="auto"/>
          </w:divBdr>
        </w:div>
        <w:div w:id="709037163">
          <w:marLeft w:val="0"/>
          <w:marRight w:val="0"/>
          <w:marTop w:val="0"/>
          <w:marBottom w:val="0"/>
          <w:divBdr>
            <w:top w:val="none" w:sz="0" w:space="0" w:color="auto"/>
            <w:left w:val="none" w:sz="0" w:space="0" w:color="auto"/>
            <w:bottom w:val="none" w:sz="0" w:space="0" w:color="auto"/>
            <w:right w:val="none" w:sz="0" w:space="0" w:color="auto"/>
          </w:divBdr>
        </w:div>
        <w:div w:id="928074266">
          <w:marLeft w:val="0"/>
          <w:marRight w:val="0"/>
          <w:marTop w:val="0"/>
          <w:marBottom w:val="0"/>
          <w:divBdr>
            <w:top w:val="none" w:sz="0" w:space="0" w:color="auto"/>
            <w:left w:val="none" w:sz="0" w:space="0" w:color="auto"/>
            <w:bottom w:val="none" w:sz="0" w:space="0" w:color="auto"/>
            <w:right w:val="none" w:sz="0" w:space="0" w:color="auto"/>
          </w:divBdr>
        </w:div>
        <w:div w:id="1212230268">
          <w:marLeft w:val="0"/>
          <w:marRight w:val="0"/>
          <w:marTop w:val="0"/>
          <w:marBottom w:val="0"/>
          <w:divBdr>
            <w:top w:val="none" w:sz="0" w:space="0" w:color="auto"/>
            <w:left w:val="none" w:sz="0" w:space="0" w:color="auto"/>
            <w:bottom w:val="none" w:sz="0" w:space="0" w:color="auto"/>
            <w:right w:val="none" w:sz="0" w:space="0" w:color="auto"/>
          </w:divBdr>
        </w:div>
        <w:div w:id="1419719274">
          <w:marLeft w:val="0"/>
          <w:marRight w:val="0"/>
          <w:marTop w:val="0"/>
          <w:marBottom w:val="0"/>
          <w:divBdr>
            <w:top w:val="none" w:sz="0" w:space="0" w:color="auto"/>
            <w:left w:val="none" w:sz="0" w:space="0" w:color="auto"/>
            <w:bottom w:val="none" w:sz="0" w:space="0" w:color="auto"/>
            <w:right w:val="none" w:sz="0" w:space="0" w:color="auto"/>
          </w:divBdr>
        </w:div>
        <w:div w:id="1928806349">
          <w:marLeft w:val="0"/>
          <w:marRight w:val="0"/>
          <w:marTop w:val="0"/>
          <w:marBottom w:val="0"/>
          <w:divBdr>
            <w:top w:val="none" w:sz="0" w:space="0" w:color="auto"/>
            <w:left w:val="none" w:sz="0" w:space="0" w:color="auto"/>
            <w:bottom w:val="none" w:sz="0" w:space="0" w:color="auto"/>
            <w:right w:val="none" w:sz="0" w:space="0" w:color="auto"/>
          </w:divBdr>
        </w:div>
        <w:div w:id="1966351049">
          <w:marLeft w:val="0"/>
          <w:marRight w:val="0"/>
          <w:marTop w:val="0"/>
          <w:marBottom w:val="0"/>
          <w:divBdr>
            <w:top w:val="none" w:sz="0" w:space="0" w:color="auto"/>
            <w:left w:val="none" w:sz="0" w:space="0" w:color="auto"/>
            <w:bottom w:val="none" w:sz="0" w:space="0" w:color="auto"/>
            <w:right w:val="none" w:sz="0" w:space="0" w:color="auto"/>
          </w:divBdr>
        </w:div>
        <w:div w:id="2026401430">
          <w:marLeft w:val="0"/>
          <w:marRight w:val="0"/>
          <w:marTop w:val="0"/>
          <w:marBottom w:val="0"/>
          <w:divBdr>
            <w:top w:val="none" w:sz="0" w:space="0" w:color="auto"/>
            <w:left w:val="none" w:sz="0" w:space="0" w:color="auto"/>
            <w:bottom w:val="none" w:sz="0" w:space="0" w:color="auto"/>
            <w:right w:val="none" w:sz="0" w:space="0" w:color="auto"/>
          </w:divBdr>
        </w:div>
      </w:divsChild>
    </w:div>
    <w:div w:id="1981886920">
      <w:bodyDiv w:val="1"/>
      <w:marLeft w:val="0"/>
      <w:marRight w:val="0"/>
      <w:marTop w:val="0"/>
      <w:marBottom w:val="0"/>
      <w:divBdr>
        <w:top w:val="none" w:sz="0" w:space="0" w:color="auto"/>
        <w:left w:val="none" w:sz="0" w:space="0" w:color="auto"/>
        <w:bottom w:val="none" w:sz="0" w:space="0" w:color="auto"/>
        <w:right w:val="none" w:sz="0" w:space="0" w:color="auto"/>
      </w:divBdr>
    </w:div>
    <w:div w:id="203996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284A7D-1BD4-4C51-B63F-95087F207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1455</TotalTime>
  <Pages>11</Pages>
  <Words>2609</Words>
  <Characters>13828</Characters>
  <Application>Microsoft Office Word</Application>
  <DocSecurity>0</DocSecurity>
  <Lines>115</Lines>
  <Paragraphs>32</Paragraphs>
  <ScaleCrop>false</ScaleCrop>
  <HeadingPairs>
    <vt:vector size="2" baseType="variant">
      <vt:variant>
        <vt:lpstr>Rubrik</vt:lpstr>
      </vt:variant>
      <vt:variant>
        <vt:i4>1</vt:i4>
      </vt:variant>
    </vt:vector>
  </HeadingPairs>
  <TitlesOfParts>
    <vt:vector size="1" baseType="lpstr">
      <vt:lpstr>Samordningsförbundet</vt:lpstr>
    </vt:vector>
  </TitlesOfParts>
  <Company>SFA</Company>
  <LinksUpToDate>false</LinksUpToDate>
  <CharactersWithSpaces>16405</CharactersWithSpaces>
  <SharedDoc>false</SharedDoc>
  <HLinks>
    <vt:vector size="6" baseType="variant">
      <vt:variant>
        <vt:i4>7209080</vt:i4>
      </vt:variant>
      <vt:variant>
        <vt:i4>0</vt:i4>
      </vt:variant>
      <vt:variant>
        <vt:i4>0</vt:i4>
      </vt:variant>
      <vt:variant>
        <vt:i4>5</vt:i4>
      </vt:variant>
      <vt:variant>
        <vt:lpwstr>http://www.ltkalmar.se/samordningsforbundet/default.htm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Samordningsförbundet</dc:title>
  <dc:creator>Inga-Lill Wernlund</dc:creator>
  <cp:lastModifiedBy>Joakim Ivarsson</cp:lastModifiedBy>
  <cp:revision>628</cp:revision>
  <cp:lastPrinted>2021-11-10T13:19:00Z</cp:lastPrinted>
  <dcterms:created xsi:type="dcterms:W3CDTF">2020-12-10T17:58:00Z</dcterms:created>
  <dcterms:modified xsi:type="dcterms:W3CDTF">2025-12-08T12:58:00Z</dcterms:modified>
</cp:coreProperties>
</file>