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15BB" w14:textId="77777777" w:rsidR="00310914" w:rsidRPr="00176794" w:rsidRDefault="00310914" w:rsidP="00310914">
      <w:pPr>
        <w:pStyle w:val="Sidhuvud"/>
        <w:tabs>
          <w:tab w:val="clear" w:pos="4536"/>
          <w:tab w:val="left" w:pos="4488"/>
          <w:tab w:val="left" w:pos="7106"/>
        </w:tabs>
        <w:rPr>
          <w:rFonts w:ascii="Arial" w:hAnsi="Arial" w:cs="Arial"/>
          <w:b/>
          <w:sz w:val="20"/>
          <w:szCs w:val="20"/>
        </w:rPr>
      </w:pPr>
      <w:r w:rsidRPr="00176794">
        <w:rPr>
          <w:rFonts w:ascii="Arial" w:hAnsi="Arial" w:cs="Arial"/>
          <w:b/>
          <w:sz w:val="20"/>
          <w:szCs w:val="20"/>
        </w:rPr>
        <w:tab/>
        <w:t>Datum</w:t>
      </w:r>
      <w:r w:rsidRPr="00176794">
        <w:rPr>
          <w:rFonts w:ascii="Arial" w:hAnsi="Arial" w:cs="Arial"/>
          <w:b/>
          <w:sz w:val="20"/>
          <w:szCs w:val="20"/>
        </w:rPr>
        <w:tab/>
      </w:r>
    </w:p>
    <w:p w14:paraId="23446AF8" w14:textId="5D2D5562" w:rsidR="00121BF2" w:rsidRDefault="00A744D5" w:rsidP="0071645D">
      <w:pPr>
        <w:pStyle w:val="Sidhuvud"/>
        <w:tabs>
          <w:tab w:val="clear" w:pos="4536"/>
          <w:tab w:val="left" w:pos="4488"/>
          <w:tab w:val="left" w:pos="7106"/>
        </w:tabs>
      </w:pPr>
      <w:r>
        <w:tab/>
      </w:r>
      <w:r w:rsidR="00F93376">
        <w:t>2022-03-18</w:t>
      </w:r>
    </w:p>
    <w:p w14:paraId="12C8833D" w14:textId="77777777" w:rsidR="00DA24DD" w:rsidRDefault="00DA24DD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315F7827" w14:textId="77777777" w:rsidR="00EF03BB" w:rsidRDefault="00EF03BB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36914477" w14:textId="6EEE95DB" w:rsidR="00DA24DD" w:rsidRPr="00DA24DD" w:rsidRDefault="00DA24DD" w:rsidP="00DA24DD">
      <w:pPr>
        <w:pStyle w:val="Rubrik3"/>
        <w:rPr>
          <w:sz w:val="24"/>
        </w:rPr>
      </w:pPr>
      <w:r w:rsidRPr="00DA24DD">
        <w:rPr>
          <w:sz w:val="24"/>
        </w:rPr>
        <w:t>Antagna av styrelsen 23 november 2012</w:t>
      </w:r>
      <w:r w:rsidR="00EF03BB">
        <w:rPr>
          <w:sz w:val="24"/>
        </w:rPr>
        <w:t xml:space="preserve"> (</w:t>
      </w:r>
      <w:r w:rsidR="00F93376">
        <w:rPr>
          <w:sz w:val="24"/>
        </w:rPr>
        <w:t xml:space="preserve">senats </w:t>
      </w:r>
      <w:r w:rsidR="00EF03BB">
        <w:rPr>
          <w:sz w:val="24"/>
        </w:rPr>
        <w:t>reviderad den</w:t>
      </w:r>
      <w:r w:rsidR="00F93376">
        <w:rPr>
          <w:sz w:val="24"/>
        </w:rPr>
        <w:t>18</w:t>
      </w:r>
      <w:r w:rsidR="00EF03BB">
        <w:rPr>
          <w:sz w:val="24"/>
        </w:rPr>
        <w:t xml:space="preserve"> </w:t>
      </w:r>
      <w:r w:rsidR="00F93376">
        <w:rPr>
          <w:sz w:val="24"/>
        </w:rPr>
        <w:t>mars</w:t>
      </w:r>
      <w:r w:rsidR="00EF03BB">
        <w:rPr>
          <w:sz w:val="24"/>
        </w:rPr>
        <w:t xml:space="preserve"> 20</w:t>
      </w:r>
      <w:r w:rsidR="00354D7E">
        <w:rPr>
          <w:sz w:val="24"/>
        </w:rPr>
        <w:t>2</w:t>
      </w:r>
      <w:r w:rsidR="00F93376">
        <w:rPr>
          <w:sz w:val="24"/>
        </w:rPr>
        <w:t>2)</w:t>
      </w:r>
      <w:r w:rsidR="00ED0F61">
        <w:rPr>
          <w:sz w:val="24"/>
        </w:rPr>
        <w:t xml:space="preserve"> </w:t>
      </w:r>
    </w:p>
    <w:p w14:paraId="7DFC49F7" w14:textId="77777777" w:rsidR="00121BF2" w:rsidRDefault="00121BF2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52AE8689" w14:textId="77777777" w:rsidR="00121BF2" w:rsidRDefault="00121BF2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0C6C0EB6" w14:textId="77777777" w:rsidR="00EF03BB" w:rsidRDefault="00EF03BB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287D26E6" w14:textId="77777777" w:rsidR="00EF03BB" w:rsidRDefault="00EF03BB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644A03AB" w14:textId="77777777" w:rsidR="00121BF2" w:rsidRDefault="00121BF2" w:rsidP="00121BF2">
      <w:pPr>
        <w:pStyle w:val="Rubrik1"/>
      </w:pPr>
      <w:r>
        <w:t>Riktlinjer för finansiering av samverkansaktiviteter</w:t>
      </w:r>
    </w:p>
    <w:p w14:paraId="067BA738" w14:textId="77777777" w:rsidR="00CF4EED" w:rsidRDefault="00CF4EED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50CAB8A1" w14:textId="77777777" w:rsidR="00121BF2" w:rsidRDefault="00121BF2" w:rsidP="0071645D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121BF2">
        <w:rPr>
          <w:rStyle w:val="Stark"/>
        </w:rPr>
        <w:t>Inledning</w:t>
      </w:r>
    </w:p>
    <w:p w14:paraId="0C19D58D" w14:textId="63ADF1B6" w:rsidR="00334A41" w:rsidRDefault="00121BF2" w:rsidP="00334A41">
      <w:pPr>
        <w:pStyle w:val="Sidhuvud"/>
        <w:tabs>
          <w:tab w:val="clear" w:pos="4536"/>
          <w:tab w:val="left" w:pos="4488"/>
          <w:tab w:val="left" w:pos="7106"/>
        </w:tabs>
      </w:pPr>
      <w:r>
        <w:t>Samordn</w:t>
      </w:r>
      <w:r w:rsidR="00FE6AF8">
        <w:t xml:space="preserve">ingsförbundet i Kalmar län ska finansiera insatser inom rehabiliteringssamverkan som </w:t>
      </w:r>
      <w:r>
        <w:t>stödj</w:t>
      </w:r>
      <w:r w:rsidR="00FE6AF8">
        <w:t>er</w:t>
      </w:r>
      <w:r>
        <w:t xml:space="preserve"> u</w:t>
      </w:r>
      <w:r w:rsidR="00800B19">
        <w:t>tveckling av ett effektivt arbetssätt</w:t>
      </w:r>
      <w:r>
        <w:t xml:space="preserve">. Dessa ska vara långsiktiga och ha som målsättning att skapa bestående förbättringar gällande medlemmarnas stöd till enskilda individer. </w:t>
      </w:r>
      <w:r w:rsidR="00334A41">
        <w:t>Ett aktivt ägarskap är en förutsättning för att utveckla bra metoder och arbetsformer.</w:t>
      </w:r>
      <w:r w:rsidR="00FE6AF8">
        <w:t xml:space="preserve"> Finansieringen från </w:t>
      </w:r>
      <w:r w:rsidR="00354D7E">
        <w:t>S</w:t>
      </w:r>
      <w:r w:rsidR="00FE6AF8">
        <w:t>amordningsförbundet kan avse både kortare insatser och mer långsiktig finansiering.</w:t>
      </w:r>
    </w:p>
    <w:p w14:paraId="56224CA0" w14:textId="77777777" w:rsidR="00121BF2" w:rsidRDefault="00121BF2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7CE27E1F" w14:textId="77777777" w:rsidR="00121BF2" w:rsidRDefault="00F83FCD" w:rsidP="0071645D">
      <w:pPr>
        <w:pStyle w:val="Sidhuvud"/>
        <w:tabs>
          <w:tab w:val="clear" w:pos="4536"/>
          <w:tab w:val="left" w:pos="4488"/>
          <w:tab w:val="left" w:pos="7106"/>
        </w:tabs>
      </w:pPr>
      <w:r>
        <w:t>Samordningsförbundets uppgift kan delas in i två huvuduppdrag:</w:t>
      </w:r>
    </w:p>
    <w:p w14:paraId="180D6FF6" w14:textId="77777777" w:rsidR="00F83FCD" w:rsidRDefault="00F83FCD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568CFE37" w14:textId="77777777" w:rsidR="00F83FCD" w:rsidRDefault="00F83FCD" w:rsidP="00F83FCD">
      <w:pPr>
        <w:pStyle w:val="Sidhuvud"/>
        <w:numPr>
          <w:ilvl w:val="0"/>
          <w:numId w:val="5"/>
        </w:numPr>
        <w:tabs>
          <w:tab w:val="clear" w:pos="4536"/>
          <w:tab w:val="left" w:pos="4488"/>
          <w:tab w:val="left" w:pos="7106"/>
        </w:tabs>
      </w:pPr>
      <w:r>
        <w:t>Aktiviteter inom rehabiliteringsområdet för att den enskilde ska få arbete, börja studera och/eller uppnå högre livskvalitet.</w:t>
      </w:r>
    </w:p>
    <w:p w14:paraId="7A01799D" w14:textId="77777777" w:rsidR="00F83FCD" w:rsidRDefault="00F83FCD" w:rsidP="00F83FCD">
      <w:pPr>
        <w:pStyle w:val="Sidhuvud"/>
        <w:numPr>
          <w:ilvl w:val="0"/>
          <w:numId w:val="5"/>
        </w:numPr>
        <w:tabs>
          <w:tab w:val="clear" w:pos="4536"/>
          <w:tab w:val="left" w:pos="4488"/>
          <w:tab w:val="left" w:pos="7106"/>
        </w:tabs>
      </w:pPr>
      <w:r>
        <w:t>Aktiviteter som bidrar till en effektivare samverkan och ett bättre resursutnyttjande mellan myndigheterna.</w:t>
      </w:r>
    </w:p>
    <w:p w14:paraId="25A382FC" w14:textId="77777777" w:rsidR="00121BF2" w:rsidRDefault="00121BF2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0CE4B645" w14:textId="77777777" w:rsidR="00334A41" w:rsidRDefault="00334A41" w:rsidP="0071645D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334A41">
        <w:rPr>
          <w:rStyle w:val="Stark"/>
        </w:rPr>
        <w:t>Målgrupp</w:t>
      </w:r>
      <w:r>
        <w:rPr>
          <w:rStyle w:val="Stark"/>
        </w:rPr>
        <w:t>er</w:t>
      </w:r>
    </w:p>
    <w:p w14:paraId="3D313BCD" w14:textId="77777777" w:rsidR="00334A41" w:rsidRDefault="00334A41" w:rsidP="00FE6AF8">
      <w:pPr>
        <w:pStyle w:val="Sidhuvud"/>
        <w:numPr>
          <w:ilvl w:val="0"/>
          <w:numId w:val="9"/>
        </w:numPr>
        <w:tabs>
          <w:tab w:val="clear" w:pos="4536"/>
          <w:tab w:val="left" w:pos="4488"/>
          <w:tab w:val="left" w:pos="7106"/>
        </w:tabs>
      </w:pPr>
      <w:r>
        <w:t>Personer i förvärvsaktiv ålder (16-64 år) som är i behov av samordnade insatser.</w:t>
      </w:r>
    </w:p>
    <w:p w14:paraId="24CFECEF" w14:textId="77777777" w:rsidR="00334A41" w:rsidRDefault="00334A41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57C14EE9" w14:textId="77777777" w:rsidR="00334A41" w:rsidRDefault="00334A41" w:rsidP="0071645D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334A41">
        <w:rPr>
          <w:rStyle w:val="Stark"/>
        </w:rPr>
        <w:t>Grundläggande förutsättningar</w:t>
      </w:r>
    </w:p>
    <w:p w14:paraId="2DFD226D" w14:textId="09F9BF3C" w:rsidR="00334A41" w:rsidRDefault="00334A41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 xml:space="preserve">Åtgärder som finansieras </w:t>
      </w:r>
      <w:r w:rsidR="004907C6">
        <w:t>bör</w:t>
      </w:r>
      <w:r>
        <w:t xml:space="preserve"> ligga inom de samverkande myndigheternas samlade ansvarsområde.</w:t>
      </w:r>
    </w:p>
    <w:p w14:paraId="631E8B02" w14:textId="77777777" w:rsidR="00334A41" w:rsidRDefault="00334A41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 xml:space="preserve">Aktiviteter som stöds ska </w:t>
      </w:r>
      <w:r w:rsidR="00F71C7E">
        <w:t>komplettera de</w:t>
      </w:r>
      <w:r>
        <w:t xml:space="preserve"> ordinarie </w:t>
      </w:r>
      <w:r w:rsidR="00F71C7E">
        <w:t>uppgifter som myndighete</w:t>
      </w:r>
      <w:r w:rsidR="00FE6AF8">
        <w:t>rna</w:t>
      </w:r>
      <w:r w:rsidR="00F71C7E">
        <w:t xml:space="preserve"> ansvarar för</w:t>
      </w:r>
      <w:r>
        <w:t>.</w:t>
      </w:r>
    </w:p>
    <w:p w14:paraId="25C7BCA5" w14:textId="77777777" w:rsidR="00437400" w:rsidRDefault="00437400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Behoven för målgruppen ska identifieras lokalt.</w:t>
      </w:r>
    </w:p>
    <w:p w14:paraId="7A9CD583" w14:textId="77777777" w:rsidR="00334A41" w:rsidRDefault="00334A41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Aktiviteter ska alltid inledas i projektform.</w:t>
      </w:r>
    </w:p>
    <w:p w14:paraId="6DB7FF0B" w14:textId="77777777" w:rsidR="00800B19" w:rsidRDefault="00800B19" w:rsidP="00800B19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Efter utvärdering kan projekt som kan uppvisa goda resultat få ett fortsatt ekonomiskt stöd från Samordningsförbundet.</w:t>
      </w:r>
    </w:p>
    <w:p w14:paraId="46C03DF6" w14:textId="77777777" w:rsidR="00F71C7E" w:rsidRDefault="00F71C7E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Samarbete runt individer kan beröra två eller flera parter.</w:t>
      </w:r>
    </w:p>
    <w:p w14:paraId="5815CEAC" w14:textId="77777777" w:rsidR="00F71C7E" w:rsidRDefault="00F71C7E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Sådana insatser ska ses som förstärkning av insatser som individen har rätt till och ska utformas utifrån individens egna behov.</w:t>
      </w:r>
    </w:p>
    <w:p w14:paraId="57A68130" w14:textId="77777777" w:rsidR="00F71C7E" w:rsidRDefault="00F71C7E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Individer som behöver samordnad rehabilitering kan både ha fysiska, psykiska, sociala och arbetsmässiga behov.</w:t>
      </w:r>
    </w:p>
    <w:p w14:paraId="29B6ED13" w14:textId="77777777" w:rsidR="00334A41" w:rsidRDefault="00334A41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lastRenderedPageBreak/>
        <w:t xml:space="preserve">Alla fyra myndigheter ska godkänna </w:t>
      </w:r>
      <w:r w:rsidR="00B7797D">
        <w:t xml:space="preserve">alla ansökningar </w:t>
      </w:r>
      <w:r>
        <w:t xml:space="preserve">och aktivt stödja </w:t>
      </w:r>
      <w:r w:rsidR="00B7797D">
        <w:t xml:space="preserve">genomförandet av </w:t>
      </w:r>
      <w:r w:rsidR="00204041" w:rsidRPr="003A3E6E">
        <w:t>aktiviteter man är berörd av</w:t>
      </w:r>
      <w:r w:rsidR="00B7797D" w:rsidRPr="003A3E6E">
        <w:t>.</w:t>
      </w:r>
    </w:p>
    <w:p w14:paraId="69B1B530" w14:textId="77777777" w:rsidR="00437400" w:rsidRDefault="00437400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Möjlighet till medfinansiering finns.</w:t>
      </w:r>
    </w:p>
    <w:p w14:paraId="6180D09F" w14:textId="77777777" w:rsidR="00437400" w:rsidRDefault="00437400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Insatserna kan vara lokalt i en kommun, tillsammans i flera kommuner</w:t>
      </w:r>
      <w:r w:rsidRPr="00437400">
        <w:t xml:space="preserve"> </w:t>
      </w:r>
      <w:r>
        <w:t>eller</w:t>
      </w:r>
      <w:r w:rsidRPr="00437400">
        <w:t xml:space="preserve"> </w:t>
      </w:r>
      <w:r>
        <w:t>länsövergripande.</w:t>
      </w:r>
    </w:p>
    <w:p w14:paraId="25D049F7" w14:textId="77777777" w:rsidR="00334A41" w:rsidRDefault="00334A41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 xml:space="preserve">Metoder som har sin grund i forskning och beprövad erfarenhet skall eftersträvas. </w:t>
      </w:r>
    </w:p>
    <w:p w14:paraId="42B25947" w14:textId="77777777" w:rsidR="00B7797D" w:rsidRDefault="00B7797D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I alla aktiviteter som riktar sig till enskilda måste det finnas en genomströmning av deltagare.</w:t>
      </w:r>
    </w:p>
    <w:p w14:paraId="4F17DCBF" w14:textId="77777777" w:rsidR="00334A41" w:rsidRDefault="00957DA2" w:rsidP="00334A41">
      <w:pPr>
        <w:pStyle w:val="Sidhuvud"/>
        <w:numPr>
          <w:ilvl w:val="0"/>
          <w:numId w:val="6"/>
        </w:numPr>
        <w:tabs>
          <w:tab w:val="clear" w:pos="4536"/>
          <w:tab w:val="left" w:pos="4488"/>
          <w:tab w:val="left" w:pos="7106"/>
        </w:tabs>
      </w:pPr>
      <w:r>
        <w:t>Verksamhe</w:t>
      </w:r>
      <w:r w:rsidR="00B7797D">
        <w:t>ter som får långsiktig finansiering får inte bli statiska utan måste utvecklas utifrån förändrade behov och ny kunskap.</w:t>
      </w:r>
    </w:p>
    <w:p w14:paraId="617C7110" w14:textId="77777777" w:rsidR="00F83FCD" w:rsidRDefault="00F83FCD" w:rsidP="0071645D">
      <w:pPr>
        <w:pStyle w:val="Sidhuvud"/>
        <w:tabs>
          <w:tab w:val="clear" w:pos="4536"/>
          <w:tab w:val="left" w:pos="4488"/>
          <w:tab w:val="left" w:pos="7106"/>
        </w:tabs>
      </w:pPr>
    </w:p>
    <w:p w14:paraId="7E0A5F4E" w14:textId="77777777" w:rsidR="00334A41" w:rsidRDefault="00B7797D" w:rsidP="0071645D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B7797D">
        <w:rPr>
          <w:rStyle w:val="Stark"/>
        </w:rPr>
        <w:t>Vem kan ansöka om medel?</w:t>
      </w:r>
    </w:p>
    <w:p w14:paraId="6EF73423" w14:textId="77777777" w:rsidR="00F83FCD" w:rsidRDefault="00B7797D" w:rsidP="0071645D">
      <w:pPr>
        <w:pStyle w:val="Sidhuvud"/>
        <w:tabs>
          <w:tab w:val="clear" w:pos="4536"/>
          <w:tab w:val="left" w:pos="4488"/>
          <w:tab w:val="left" w:pos="7106"/>
        </w:tabs>
      </w:pPr>
      <w:r>
        <w:t xml:space="preserve">Medel till aktiviteter kan endast sökas </w:t>
      </w:r>
      <w:r w:rsidR="00800B19">
        <w:t xml:space="preserve">av </w:t>
      </w:r>
      <w:r w:rsidR="00204041" w:rsidRPr="003A3E6E">
        <w:t>minst två parter</w:t>
      </w:r>
      <w:r>
        <w:t>.</w:t>
      </w:r>
      <w:r w:rsidR="00204041">
        <w:t xml:space="preserve"> </w:t>
      </w:r>
      <w:r w:rsidR="00BD10B7" w:rsidRPr="003A3E6E">
        <w:t>Respektive lokal samverkansgrupp bör ges möjlighet att uttala sig om ansökan</w:t>
      </w:r>
      <w:r w:rsidR="00204041" w:rsidRPr="003A3E6E">
        <w:t>.</w:t>
      </w:r>
      <w:r>
        <w:t xml:space="preserve"> En av parterna måste stå som huvudman för aktiviteten. Andra aktörer kan endast få del av medel genom samarbete med en förbundsmedlem som står som uppdragstagare.</w:t>
      </w:r>
    </w:p>
    <w:p w14:paraId="1C9805D9" w14:textId="77777777" w:rsidR="00334A41" w:rsidRDefault="00334A41">
      <w:pPr>
        <w:pStyle w:val="Sidhuvud"/>
        <w:tabs>
          <w:tab w:val="clear" w:pos="4536"/>
          <w:tab w:val="left" w:pos="4488"/>
          <w:tab w:val="left" w:pos="7106"/>
        </w:tabs>
      </w:pPr>
    </w:p>
    <w:p w14:paraId="0F25154D" w14:textId="77777777" w:rsidR="00957DA2" w:rsidRDefault="00957DA2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957DA2">
        <w:rPr>
          <w:rStyle w:val="Stark"/>
        </w:rPr>
        <w:t>Vilka insatser kan finansieras?</w:t>
      </w:r>
    </w:p>
    <w:p w14:paraId="1CAED8AE" w14:textId="77777777" w:rsidR="00800B19" w:rsidRDefault="00800B19" w:rsidP="00800B19">
      <w:pPr>
        <w:pStyle w:val="Sidhuvud"/>
        <w:numPr>
          <w:ilvl w:val="0"/>
          <w:numId w:val="7"/>
        </w:numPr>
        <w:tabs>
          <w:tab w:val="clear" w:pos="4536"/>
          <w:tab w:val="left" w:pos="4488"/>
          <w:tab w:val="left" w:pos="7106"/>
        </w:tabs>
      </w:pPr>
      <w:r>
        <w:t>Insatser för individer i form av utredning, rehabilitering, utbildning, arbetsträning och dylikt.</w:t>
      </w:r>
    </w:p>
    <w:p w14:paraId="7ABB5D67" w14:textId="77777777" w:rsidR="00957DA2" w:rsidRDefault="00001164" w:rsidP="00001164">
      <w:pPr>
        <w:pStyle w:val="Sidhuvud"/>
        <w:numPr>
          <w:ilvl w:val="0"/>
          <w:numId w:val="7"/>
        </w:numPr>
        <w:tabs>
          <w:tab w:val="clear" w:pos="4536"/>
          <w:tab w:val="left" w:pos="4488"/>
          <w:tab w:val="left" w:pos="7106"/>
        </w:tabs>
      </w:pPr>
      <w:r>
        <w:t>Kartläggning och analys av behov, problem och flaskhalsar i systemet som förberedelse för samverkansprojekt.</w:t>
      </w:r>
    </w:p>
    <w:p w14:paraId="00FB4297" w14:textId="77777777" w:rsidR="00001164" w:rsidRDefault="00001164" w:rsidP="00001164">
      <w:pPr>
        <w:pStyle w:val="Sidhuvud"/>
        <w:numPr>
          <w:ilvl w:val="0"/>
          <w:numId w:val="7"/>
        </w:numPr>
        <w:tabs>
          <w:tab w:val="clear" w:pos="4536"/>
          <w:tab w:val="left" w:pos="4488"/>
          <w:tab w:val="left" w:pos="7106"/>
        </w:tabs>
      </w:pPr>
      <w:r>
        <w:t>Utbildnings- och informationsinsatser med fokus på förbättrat samarbete mellan olika personalgrupper.</w:t>
      </w:r>
    </w:p>
    <w:p w14:paraId="42364C3C" w14:textId="77777777" w:rsidR="00437400" w:rsidRDefault="00437400" w:rsidP="00001164">
      <w:pPr>
        <w:pStyle w:val="Sidhuvud"/>
        <w:numPr>
          <w:ilvl w:val="0"/>
          <w:numId w:val="7"/>
        </w:numPr>
        <w:tabs>
          <w:tab w:val="clear" w:pos="4536"/>
          <w:tab w:val="left" w:pos="4488"/>
          <w:tab w:val="left" w:pos="7106"/>
        </w:tabs>
      </w:pPr>
      <w:r>
        <w:t>Projektspecifik utbildning samt handledning.</w:t>
      </w:r>
    </w:p>
    <w:p w14:paraId="3817682D" w14:textId="77777777" w:rsidR="00F71C7E" w:rsidRDefault="00437400" w:rsidP="00001164">
      <w:pPr>
        <w:pStyle w:val="Sidhuvud"/>
        <w:numPr>
          <w:ilvl w:val="0"/>
          <w:numId w:val="7"/>
        </w:numPr>
        <w:tabs>
          <w:tab w:val="clear" w:pos="4536"/>
          <w:tab w:val="left" w:pos="4488"/>
          <w:tab w:val="left" w:pos="7106"/>
        </w:tabs>
      </w:pPr>
      <w:r>
        <w:t>Åtgärder av förebyggande karaktär.</w:t>
      </w:r>
    </w:p>
    <w:p w14:paraId="75044522" w14:textId="77777777" w:rsidR="00437400" w:rsidRDefault="00437400" w:rsidP="00001164">
      <w:pPr>
        <w:pStyle w:val="Sidhuvud"/>
        <w:numPr>
          <w:ilvl w:val="0"/>
          <w:numId w:val="7"/>
        </w:numPr>
        <w:tabs>
          <w:tab w:val="clear" w:pos="4536"/>
          <w:tab w:val="left" w:pos="4488"/>
          <w:tab w:val="left" w:pos="7106"/>
        </w:tabs>
      </w:pPr>
      <w:r>
        <w:t>Metodutveckling.</w:t>
      </w:r>
    </w:p>
    <w:p w14:paraId="3FDD31CC" w14:textId="77777777" w:rsidR="00437400" w:rsidRDefault="00437400" w:rsidP="00001164">
      <w:pPr>
        <w:pStyle w:val="Sidhuvud"/>
        <w:numPr>
          <w:ilvl w:val="0"/>
          <w:numId w:val="7"/>
        </w:numPr>
        <w:tabs>
          <w:tab w:val="clear" w:pos="4536"/>
          <w:tab w:val="left" w:pos="4488"/>
          <w:tab w:val="left" w:pos="7106"/>
        </w:tabs>
      </w:pPr>
      <w:r>
        <w:t>Uppföljning och utvärdering av aktiviteter.</w:t>
      </w:r>
    </w:p>
    <w:p w14:paraId="23CC301C" w14:textId="77777777" w:rsidR="00437400" w:rsidRDefault="00437400" w:rsidP="00437400">
      <w:pPr>
        <w:pStyle w:val="Sidhuvud"/>
        <w:tabs>
          <w:tab w:val="clear" w:pos="4536"/>
          <w:tab w:val="left" w:pos="4488"/>
          <w:tab w:val="left" w:pos="7106"/>
        </w:tabs>
      </w:pPr>
    </w:p>
    <w:p w14:paraId="6B5E6335" w14:textId="77777777" w:rsidR="00437400" w:rsidRDefault="00437400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437400">
        <w:rPr>
          <w:rStyle w:val="Stark"/>
        </w:rPr>
        <w:t>Vilka kostnader finansieras</w:t>
      </w:r>
    </w:p>
    <w:p w14:paraId="1F10DB92" w14:textId="77777777" w:rsidR="00437400" w:rsidRDefault="00437400" w:rsidP="00437400">
      <w:pPr>
        <w:pStyle w:val="Sidhuvud"/>
        <w:numPr>
          <w:ilvl w:val="0"/>
          <w:numId w:val="8"/>
        </w:numPr>
        <w:tabs>
          <w:tab w:val="clear" w:pos="4536"/>
          <w:tab w:val="left" w:pos="4488"/>
          <w:tab w:val="left" w:pos="7106"/>
        </w:tabs>
      </w:pPr>
      <w:r>
        <w:t>Lönekostnader i den omfattning som anges i ansökan</w:t>
      </w:r>
    </w:p>
    <w:p w14:paraId="64C4387E" w14:textId="77777777" w:rsidR="00437400" w:rsidRDefault="00437400" w:rsidP="00437400">
      <w:pPr>
        <w:pStyle w:val="Sidhuvud"/>
        <w:numPr>
          <w:ilvl w:val="0"/>
          <w:numId w:val="8"/>
        </w:numPr>
        <w:tabs>
          <w:tab w:val="clear" w:pos="4536"/>
          <w:tab w:val="left" w:pos="4488"/>
          <w:tab w:val="left" w:pos="7106"/>
        </w:tabs>
      </w:pPr>
      <w:r>
        <w:t>Externt köpta tjänster.</w:t>
      </w:r>
    </w:p>
    <w:p w14:paraId="56B82C6A" w14:textId="77777777" w:rsidR="00437400" w:rsidRDefault="00437400" w:rsidP="00437400">
      <w:pPr>
        <w:pStyle w:val="Sidhuvud"/>
        <w:numPr>
          <w:ilvl w:val="0"/>
          <w:numId w:val="8"/>
        </w:numPr>
        <w:tabs>
          <w:tab w:val="clear" w:pos="4536"/>
          <w:tab w:val="left" w:pos="4488"/>
          <w:tab w:val="left" w:pos="7106"/>
        </w:tabs>
      </w:pPr>
      <w:r>
        <w:t xml:space="preserve">Övriga kostnader kan vara </w:t>
      </w:r>
      <w:r w:rsidR="00C70E9A">
        <w:t xml:space="preserve">administration, </w:t>
      </w:r>
      <w:r>
        <w:t>resor, kontorsutrustning</w:t>
      </w:r>
      <w:r w:rsidR="00C70E9A">
        <w:t>, datorer, telefoner och lokaler. Grundregel är att använda befintlig utrustning och lokaler. Är dessa möjligheter uttömda kan ersättning beviljas.</w:t>
      </w:r>
    </w:p>
    <w:p w14:paraId="728CB4E6" w14:textId="77777777" w:rsidR="00C70E9A" w:rsidRDefault="00C70E9A" w:rsidP="00C70E9A">
      <w:pPr>
        <w:pStyle w:val="Sidhuvud"/>
        <w:tabs>
          <w:tab w:val="clear" w:pos="4536"/>
          <w:tab w:val="left" w:pos="4488"/>
          <w:tab w:val="left" w:pos="7106"/>
        </w:tabs>
      </w:pPr>
    </w:p>
    <w:p w14:paraId="1B04C5F5" w14:textId="77777777" w:rsidR="00C70E9A" w:rsidRDefault="00C70E9A" w:rsidP="00C70E9A">
      <w:pPr>
        <w:pStyle w:val="Sidhuvud"/>
        <w:tabs>
          <w:tab w:val="clear" w:pos="4536"/>
          <w:tab w:val="left" w:pos="4488"/>
          <w:tab w:val="left" w:pos="7106"/>
        </w:tabs>
      </w:pPr>
      <w:r>
        <w:t>Alla kostnader som hänförs till projektet ska tas med i ansökan, även de som ej ska ersättas av förbundet.</w:t>
      </w:r>
    </w:p>
    <w:p w14:paraId="212AF8C9" w14:textId="77777777" w:rsidR="00437400" w:rsidRDefault="00437400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</w:rPr>
      </w:pPr>
    </w:p>
    <w:p w14:paraId="0896F404" w14:textId="77777777" w:rsidR="00EF03BB" w:rsidRPr="00482448" w:rsidRDefault="00EF03BB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482448">
        <w:rPr>
          <w:rStyle w:val="Stark"/>
        </w:rPr>
        <w:t>Projekttiders längd</w:t>
      </w:r>
    </w:p>
    <w:p w14:paraId="221BEB63" w14:textId="77777777" w:rsidR="00EF03BB" w:rsidRPr="00EF03BB" w:rsidRDefault="00EF03BB" w:rsidP="00EF03BB">
      <w:pPr>
        <w:pStyle w:val="Sidhuvud"/>
        <w:tabs>
          <w:tab w:val="clear" w:pos="4536"/>
          <w:tab w:val="left" w:pos="4488"/>
          <w:tab w:val="left" w:pos="7106"/>
        </w:tabs>
      </w:pPr>
      <w:r w:rsidRPr="00482448">
        <w:t xml:space="preserve">Beslut om ett projekts längd skall fattas av styrelsen i samband med att styrelsen fattar beslut om ansökan om medel från förbundet dock att längsta normaltid är tre år. </w:t>
      </w:r>
    </w:p>
    <w:p w14:paraId="2421F5B4" w14:textId="77777777" w:rsidR="00EF03BB" w:rsidRPr="00C70E9A" w:rsidRDefault="00EF03BB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</w:rPr>
      </w:pPr>
    </w:p>
    <w:p w14:paraId="45DBD1D5" w14:textId="77777777" w:rsidR="00437400" w:rsidRDefault="00C70E9A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</w:rPr>
      </w:pPr>
      <w:r w:rsidRPr="00C70E9A">
        <w:rPr>
          <w:rStyle w:val="Stark"/>
        </w:rPr>
        <w:t xml:space="preserve">Projekt kan </w:t>
      </w:r>
      <w:r w:rsidR="00800B19">
        <w:rPr>
          <w:rStyle w:val="Stark"/>
        </w:rPr>
        <w:t xml:space="preserve">få minskad budget eller </w:t>
      </w:r>
      <w:r w:rsidRPr="00C70E9A">
        <w:rPr>
          <w:rStyle w:val="Stark"/>
        </w:rPr>
        <w:t>avbrytas i förtid</w:t>
      </w:r>
    </w:p>
    <w:p w14:paraId="1D0DB13F" w14:textId="77777777" w:rsidR="00C70E9A" w:rsidRDefault="00C70E9A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</w:rPr>
      </w:pPr>
      <w:r w:rsidRPr="00C70E9A">
        <w:rPr>
          <w:rStyle w:val="Stark"/>
          <w:b w:val="0"/>
        </w:rPr>
        <w:t>Nivån på den fi</w:t>
      </w:r>
      <w:r>
        <w:rPr>
          <w:rStyle w:val="Stark"/>
          <w:b w:val="0"/>
        </w:rPr>
        <w:t>n</w:t>
      </w:r>
      <w:r w:rsidRPr="00C70E9A">
        <w:rPr>
          <w:rStyle w:val="Stark"/>
          <w:b w:val="0"/>
        </w:rPr>
        <w:t xml:space="preserve">ansiella tilldelningen till </w:t>
      </w:r>
      <w:r>
        <w:rPr>
          <w:rStyle w:val="Stark"/>
          <w:b w:val="0"/>
        </w:rPr>
        <w:t xml:space="preserve">samordningsförbunden fastställs varje år Om villkoren väsentligt förändras till nackdel för förbundet kan det i förtid minska budgeten för </w:t>
      </w:r>
      <w:r>
        <w:rPr>
          <w:rStyle w:val="Stark"/>
          <w:b w:val="0"/>
        </w:rPr>
        <w:lastRenderedPageBreak/>
        <w:t>en pågående aktivitet.</w:t>
      </w:r>
      <w:r w:rsidR="00800B19">
        <w:rPr>
          <w:rStyle w:val="Stark"/>
          <w:b w:val="0"/>
        </w:rPr>
        <w:t xml:space="preserve"> </w:t>
      </w:r>
      <w:r w:rsidR="00EF03BB" w:rsidRPr="00482448">
        <w:t xml:space="preserve">Medel endast kan fördelas mellan olika år om det finns särskilda skäl och då alltid efter beslut i styrelsen. </w:t>
      </w:r>
      <w:r w:rsidR="00800B19" w:rsidRPr="00482448">
        <w:rPr>
          <w:rStyle w:val="Stark"/>
          <w:b w:val="0"/>
        </w:rPr>
        <w:t>Om</w:t>
      </w:r>
      <w:r w:rsidR="00800B19">
        <w:rPr>
          <w:rStyle w:val="Stark"/>
          <w:b w:val="0"/>
        </w:rPr>
        <w:t xml:space="preserve"> ett projekt inte följer de uppställda målen kan styrelsen besluta att det ska avbrytas i förtid</w:t>
      </w:r>
      <w:r w:rsidR="00DA24DD">
        <w:rPr>
          <w:rStyle w:val="Stark"/>
          <w:b w:val="0"/>
        </w:rPr>
        <w:t>.</w:t>
      </w:r>
    </w:p>
    <w:p w14:paraId="6041EB28" w14:textId="77777777" w:rsidR="004907C6" w:rsidRDefault="004907C6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</w:rPr>
      </w:pPr>
    </w:p>
    <w:p w14:paraId="50160B41" w14:textId="77777777" w:rsidR="004907C6" w:rsidRDefault="004907C6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</w:rPr>
      </w:pPr>
    </w:p>
    <w:p w14:paraId="277B8537" w14:textId="22B9C144" w:rsidR="004907C6" w:rsidRDefault="004907C6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</w:rPr>
      </w:pPr>
      <w:r>
        <w:rPr>
          <w:rStyle w:val="Stark"/>
          <w:b w:val="0"/>
        </w:rPr>
        <w:t>Beslutat av styrelsen 20</w:t>
      </w:r>
      <w:r w:rsidR="006C23C4">
        <w:rPr>
          <w:rStyle w:val="Stark"/>
          <w:b w:val="0"/>
        </w:rPr>
        <w:t>220318</w:t>
      </w:r>
    </w:p>
    <w:p w14:paraId="315581B3" w14:textId="77777777" w:rsidR="00EF03BB" w:rsidRDefault="00EF03BB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</w:rPr>
      </w:pPr>
    </w:p>
    <w:p w14:paraId="385D7244" w14:textId="77777777" w:rsidR="00EF03BB" w:rsidRPr="00ED0F61" w:rsidRDefault="00EF03BB" w:rsidP="00437400">
      <w:pPr>
        <w:pStyle w:val="Sidhuvud"/>
        <w:tabs>
          <w:tab w:val="clear" w:pos="4536"/>
          <w:tab w:val="left" w:pos="4488"/>
          <w:tab w:val="left" w:pos="7106"/>
        </w:tabs>
        <w:rPr>
          <w:rStyle w:val="Stark"/>
          <w:b w:val="0"/>
          <w:vertAlign w:val="subscript"/>
        </w:rPr>
      </w:pPr>
    </w:p>
    <w:sectPr w:rsidR="00EF03BB" w:rsidRPr="00ED0F61" w:rsidSect="00F42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5B30" w14:textId="77777777" w:rsidR="009D05D4" w:rsidRDefault="009D05D4">
      <w:r>
        <w:separator/>
      </w:r>
    </w:p>
  </w:endnote>
  <w:endnote w:type="continuationSeparator" w:id="0">
    <w:p w14:paraId="611B2F84" w14:textId="77777777" w:rsidR="009D05D4" w:rsidRDefault="009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CE6B" w14:textId="77777777" w:rsidR="001724E9" w:rsidRDefault="001724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2CF2" w14:textId="77777777" w:rsidR="00482448" w:rsidRDefault="00482448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62A70B5D" w14:textId="77777777" w:rsidR="00482448" w:rsidRPr="00C65F56" w:rsidRDefault="00482448">
    <w:pPr>
      <w:pStyle w:val="Sidfot"/>
      <w:rPr>
        <w:rFonts w:ascii="Arial" w:hAnsi="Arial" w:cs="Arial"/>
        <w:sz w:val="16"/>
        <w:szCs w:val="16"/>
      </w:rPr>
    </w:pPr>
    <w:r w:rsidRPr="00C65F56">
      <w:rPr>
        <w:rFonts w:ascii="Arial" w:hAnsi="Arial" w:cs="Arial"/>
        <w:sz w:val="16"/>
        <w:szCs w:val="16"/>
      </w:rPr>
      <w:t xml:space="preserve">Postadress: </w:t>
    </w:r>
    <w:r w:rsidRPr="00C65F56">
      <w:rPr>
        <w:rFonts w:ascii="Arial" w:hAnsi="Arial" w:cs="Arial"/>
        <w:sz w:val="16"/>
        <w:szCs w:val="16"/>
      </w:rPr>
      <w:tab/>
      <w:t xml:space="preserve">                                                          </w:t>
    </w:r>
    <w:r w:rsidR="001724E9">
      <w:rPr>
        <w:rFonts w:ascii="Arial" w:hAnsi="Arial" w:cs="Arial"/>
        <w:sz w:val="16"/>
        <w:szCs w:val="16"/>
      </w:rPr>
      <w:t xml:space="preserve">    </w:t>
    </w:r>
    <w:r w:rsidRPr="00C65F56">
      <w:rPr>
        <w:rFonts w:ascii="Arial" w:hAnsi="Arial" w:cs="Arial"/>
        <w:sz w:val="16"/>
        <w:szCs w:val="16"/>
      </w:rPr>
      <w:t xml:space="preserve"> Tel. </w:t>
    </w:r>
    <w:r w:rsidR="001724E9">
      <w:rPr>
        <w:rFonts w:ascii="Arial" w:hAnsi="Arial" w:cs="Arial"/>
        <w:sz w:val="16"/>
        <w:szCs w:val="16"/>
      </w:rPr>
      <w:t>072-526 88 77</w:t>
    </w:r>
    <w:r w:rsidRPr="00C65F56">
      <w:rPr>
        <w:rFonts w:ascii="Arial" w:hAnsi="Arial" w:cs="Arial"/>
        <w:sz w:val="16"/>
        <w:szCs w:val="16"/>
      </w:rPr>
      <w:tab/>
    </w:r>
    <w:r w:rsidRPr="00C65F56">
      <w:rPr>
        <w:rFonts w:ascii="Arial" w:hAnsi="Arial" w:cs="Arial"/>
        <w:sz w:val="16"/>
        <w:szCs w:val="16"/>
      </w:rPr>
      <w:tab/>
    </w:r>
  </w:p>
  <w:p w14:paraId="3D6BEB9E" w14:textId="77777777" w:rsidR="00482448" w:rsidRPr="00C65F56" w:rsidRDefault="00482448">
    <w:pPr>
      <w:pStyle w:val="Sidfot"/>
      <w:rPr>
        <w:rFonts w:ascii="Arial" w:hAnsi="Arial" w:cs="Arial"/>
        <w:sz w:val="16"/>
        <w:szCs w:val="16"/>
      </w:rPr>
    </w:pPr>
    <w:r w:rsidRPr="00C65F56">
      <w:rPr>
        <w:rFonts w:ascii="Arial" w:hAnsi="Arial" w:cs="Arial"/>
        <w:sz w:val="16"/>
        <w:szCs w:val="16"/>
      </w:rPr>
      <w:t xml:space="preserve">Samordningsförbundet i Kalmar län                                   </w:t>
    </w:r>
    <w:r>
      <w:rPr>
        <w:rFonts w:ascii="Arial" w:hAnsi="Arial" w:cs="Arial"/>
        <w:sz w:val="16"/>
        <w:szCs w:val="16"/>
      </w:rPr>
      <w:t xml:space="preserve">                           </w:t>
    </w:r>
    <w:r w:rsidRPr="00C65F56">
      <w:rPr>
        <w:rFonts w:ascii="Arial" w:hAnsi="Arial" w:cs="Arial"/>
        <w:sz w:val="16"/>
        <w:szCs w:val="16"/>
      </w:rPr>
      <w:t>Organisationsnr 222000-1859</w:t>
    </w:r>
  </w:p>
  <w:p w14:paraId="703AD766" w14:textId="77777777" w:rsidR="00482448" w:rsidRPr="00C65F56" w:rsidRDefault="001724E9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Trädgårdsgatan 12</w:t>
    </w:r>
  </w:p>
  <w:p w14:paraId="1C665D71" w14:textId="77777777" w:rsidR="00482448" w:rsidRPr="00C65F56" w:rsidRDefault="001724E9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392 35 Kalmar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2802" w14:textId="77777777" w:rsidR="001724E9" w:rsidRDefault="001724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75A0" w14:textId="77777777" w:rsidR="009D05D4" w:rsidRDefault="009D05D4">
      <w:r>
        <w:separator/>
      </w:r>
    </w:p>
  </w:footnote>
  <w:footnote w:type="continuationSeparator" w:id="0">
    <w:p w14:paraId="113224A4" w14:textId="77777777" w:rsidR="009D05D4" w:rsidRDefault="009D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669F" w14:textId="77777777" w:rsidR="001724E9" w:rsidRDefault="001724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D73" w14:textId="77777777" w:rsidR="00482448" w:rsidRDefault="00482448" w:rsidP="00341207">
    <w:pPr>
      <w:pStyle w:val="Sidhuvud"/>
      <w:tabs>
        <w:tab w:val="clear" w:pos="4536"/>
        <w:tab w:val="left" w:pos="4488"/>
      </w:tabs>
      <w:rPr>
        <w:rStyle w:val="Sidnummer"/>
        <w:rFonts w:ascii="Arial" w:hAnsi="Arial" w:cs="Arial"/>
        <w:i/>
      </w:rPr>
    </w:pPr>
    <w:r>
      <w:t> </w:t>
    </w:r>
    <w:r w:rsidR="001724E9">
      <w:rPr>
        <w:noProof/>
      </w:rPr>
      <w:drawing>
        <wp:inline distT="0" distB="0" distL="0" distR="0" wp14:anchorId="1B828399" wp14:editId="78FF470A">
          <wp:extent cx="3502800" cy="838800"/>
          <wp:effectExtent l="0" t="0" r="0" b="0"/>
          <wp:docPr id="1" name="Bildobjekt 1" descr="C:\Users\malin\AppData\Local\Microsoft\Windows\INetCache\Content.Word\samkalmarlan_logotyp_defual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lin\AppData\Local\Microsoft\Windows\INetCache\Content.Word\samkalmarlan_logotyp_defual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2661">
      <w:rPr>
        <w:rFonts w:ascii="Arial" w:hAnsi="Arial" w:cs="Arial"/>
        <w:i/>
        <w:sz w:val="28"/>
        <w:szCs w:val="28"/>
      </w:rPr>
      <w:tab/>
    </w:r>
    <w:r w:rsidRPr="00AD2661">
      <w:rPr>
        <w:rFonts w:ascii="Arial" w:hAnsi="Arial" w:cs="Arial"/>
        <w:i/>
        <w:sz w:val="28"/>
        <w:szCs w:val="28"/>
      </w:rPr>
      <w:tab/>
    </w:r>
    <w:r w:rsidR="0028714B" w:rsidRPr="00AD2661">
      <w:rPr>
        <w:rStyle w:val="Sidnummer"/>
        <w:rFonts w:ascii="Arial" w:hAnsi="Arial" w:cs="Arial"/>
        <w:i/>
      </w:rPr>
      <w:fldChar w:fldCharType="begin"/>
    </w:r>
    <w:r w:rsidRPr="00AD2661">
      <w:rPr>
        <w:rStyle w:val="Sidnummer"/>
        <w:rFonts w:ascii="Arial" w:hAnsi="Arial" w:cs="Arial"/>
        <w:i/>
      </w:rPr>
      <w:instrText xml:space="preserve"> PAGE </w:instrText>
    </w:r>
    <w:r w:rsidR="0028714B" w:rsidRPr="00AD2661">
      <w:rPr>
        <w:rStyle w:val="Sidnummer"/>
        <w:rFonts w:ascii="Arial" w:hAnsi="Arial" w:cs="Arial"/>
        <w:i/>
      </w:rPr>
      <w:fldChar w:fldCharType="separate"/>
    </w:r>
    <w:r w:rsidR="001724E9">
      <w:rPr>
        <w:rStyle w:val="Sidnummer"/>
        <w:rFonts w:ascii="Arial" w:hAnsi="Arial" w:cs="Arial"/>
        <w:i/>
        <w:noProof/>
      </w:rPr>
      <w:t>1</w:t>
    </w:r>
    <w:r w:rsidR="0028714B" w:rsidRPr="00AD2661">
      <w:rPr>
        <w:rStyle w:val="Sidnummer"/>
        <w:rFonts w:ascii="Arial" w:hAnsi="Arial" w:cs="Arial"/>
        <w:i/>
      </w:rPr>
      <w:fldChar w:fldCharType="end"/>
    </w:r>
    <w:r w:rsidRPr="00AD2661">
      <w:rPr>
        <w:rStyle w:val="Sidnummer"/>
        <w:rFonts w:ascii="Arial" w:hAnsi="Arial" w:cs="Arial"/>
        <w:i/>
      </w:rPr>
      <w:t>(</w:t>
    </w:r>
    <w:r w:rsidR="0028714B" w:rsidRPr="00AD2661">
      <w:rPr>
        <w:rStyle w:val="Sidnummer"/>
        <w:rFonts w:ascii="Arial" w:hAnsi="Arial" w:cs="Arial"/>
        <w:i/>
      </w:rPr>
      <w:fldChar w:fldCharType="begin"/>
    </w:r>
    <w:r w:rsidRPr="00AD2661">
      <w:rPr>
        <w:rStyle w:val="Sidnummer"/>
        <w:rFonts w:ascii="Arial" w:hAnsi="Arial" w:cs="Arial"/>
        <w:i/>
      </w:rPr>
      <w:instrText xml:space="preserve"> NUMPAGES </w:instrText>
    </w:r>
    <w:r w:rsidR="0028714B" w:rsidRPr="00AD2661">
      <w:rPr>
        <w:rStyle w:val="Sidnummer"/>
        <w:rFonts w:ascii="Arial" w:hAnsi="Arial" w:cs="Arial"/>
        <w:i/>
      </w:rPr>
      <w:fldChar w:fldCharType="separate"/>
    </w:r>
    <w:r w:rsidR="001724E9">
      <w:rPr>
        <w:rStyle w:val="Sidnummer"/>
        <w:rFonts w:ascii="Arial" w:hAnsi="Arial" w:cs="Arial"/>
        <w:i/>
        <w:noProof/>
      </w:rPr>
      <w:t>3</w:t>
    </w:r>
    <w:r w:rsidR="0028714B" w:rsidRPr="00AD2661">
      <w:rPr>
        <w:rStyle w:val="Sidnummer"/>
        <w:rFonts w:ascii="Arial" w:hAnsi="Arial" w:cs="Arial"/>
        <w:i/>
      </w:rPr>
      <w:fldChar w:fldCharType="end"/>
    </w:r>
    <w:r w:rsidRPr="00AD2661">
      <w:rPr>
        <w:rStyle w:val="Sidnummer"/>
        <w:rFonts w:ascii="Arial" w:hAnsi="Arial" w:cs="Arial"/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5AA5" w14:textId="77777777" w:rsidR="001724E9" w:rsidRDefault="001724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9C9"/>
    <w:multiLevelType w:val="hybridMultilevel"/>
    <w:tmpl w:val="F3D49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E96"/>
    <w:multiLevelType w:val="hybridMultilevel"/>
    <w:tmpl w:val="35601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3ED7"/>
    <w:multiLevelType w:val="hybridMultilevel"/>
    <w:tmpl w:val="F50C7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4345"/>
    <w:multiLevelType w:val="hybridMultilevel"/>
    <w:tmpl w:val="DCBE243E"/>
    <w:lvl w:ilvl="0" w:tplc="4E1AAF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C4208F7"/>
    <w:multiLevelType w:val="hybridMultilevel"/>
    <w:tmpl w:val="F21A4E36"/>
    <w:lvl w:ilvl="0" w:tplc="284446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972"/>
    <w:multiLevelType w:val="hybridMultilevel"/>
    <w:tmpl w:val="1F8A4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7457A"/>
    <w:multiLevelType w:val="hybridMultilevel"/>
    <w:tmpl w:val="2602A83C"/>
    <w:lvl w:ilvl="0" w:tplc="13062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5D9F"/>
    <w:multiLevelType w:val="hybridMultilevel"/>
    <w:tmpl w:val="E91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02A7C"/>
    <w:multiLevelType w:val="hybridMultilevel"/>
    <w:tmpl w:val="2E62B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94"/>
    <w:rsid w:val="00001164"/>
    <w:rsid w:val="00055474"/>
    <w:rsid w:val="000739DB"/>
    <w:rsid w:val="000C60B4"/>
    <w:rsid w:val="00102F80"/>
    <w:rsid w:val="00121BF2"/>
    <w:rsid w:val="00152367"/>
    <w:rsid w:val="00164E09"/>
    <w:rsid w:val="001724E9"/>
    <w:rsid w:val="00176158"/>
    <w:rsid w:val="00176794"/>
    <w:rsid w:val="00185A27"/>
    <w:rsid w:val="001C0DF9"/>
    <w:rsid w:val="001D12B9"/>
    <w:rsid w:val="001E334E"/>
    <w:rsid w:val="00204041"/>
    <w:rsid w:val="00210249"/>
    <w:rsid w:val="00227F3A"/>
    <w:rsid w:val="002512E3"/>
    <w:rsid w:val="0028714B"/>
    <w:rsid w:val="002B4526"/>
    <w:rsid w:val="002C1D45"/>
    <w:rsid w:val="002D20A4"/>
    <w:rsid w:val="002D4ADC"/>
    <w:rsid w:val="00300B02"/>
    <w:rsid w:val="00310914"/>
    <w:rsid w:val="00334A41"/>
    <w:rsid w:val="00341207"/>
    <w:rsid w:val="00354D7E"/>
    <w:rsid w:val="003A3E6E"/>
    <w:rsid w:val="003C4672"/>
    <w:rsid w:val="004300E5"/>
    <w:rsid w:val="00432E9F"/>
    <w:rsid w:val="00437400"/>
    <w:rsid w:val="00482448"/>
    <w:rsid w:val="004907C6"/>
    <w:rsid w:val="004C2C29"/>
    <w:rsid w:val="004F2FCA"/>
    <w:rsid w:val="00527198"/>
    <w:rsid w:val="005478B9"/>
    <w:rsid w:val="00551B5E"/>
    <w:rsid w:val="00563101"/>
    <w:rsid w:val="005D4B09"/>
    <w:rsid w:val="005F1BA8"/>
    <w:rsid w:val="0063280D"/>
    <w:rsid w:val="006527EC"/>
    <w:rsid w:val="00657241"/>
    <w:rsid w:val="00667A6B"/>
    <w:rsid w:val="00685EF2"/>
    <w:rsid w:val="006C23C4"/>
    <w:rsid w:val="006C2CD5"/>
    <w:rsid w:val="006D6B7C"/>
    <w:rsid w:val="0071645D"/>
    <w:rsid w:val="007348CB"/>
    <w:rsid w:val="00766EA2"/>
    <w:rsid w:val="00783ADE"/>
    <w:rsid w:val="0079673E"/>
    <w:rsid w:val="007B7F8D"/>
    <w:rsid w:val="007D56FB"/>
    <w:rsid w:val="00800B19"/>
    <w:rsid w:val="00856CAB"/>
    <w:rsid w:val="008E5A14"/>
    <w:rsid w:val="008E6B75"/>
    <w:rsid w:val="009042E1"/>
    <w:rsid w:val="00905390"/>
    <w:rsid w:val="00956238"/>
    <w:rsid w:val="00957DA2"/>
    <w:rsid w:val="0098213E"/>
    <w:rsid w:val="00993BF6"/>
    <w:rsid w:val="009A3934"/>
    <w:rsid w:val="009C678B"/>
    <w:rsid w:val="009D05D4"/>
    <w:rsid w:val="00A03383"/>
    <w:rsid w:val="00A27641"/>
    <w:rsid w:val="00A32AB4"/>
    <w:rsid w:val="00A662F6"/>
    <w:rsid w:val="00A744D5"/>
    <w:rsid w:val="00A95202"/>
    <w:rsid w:val="00AA2D7A"/>
    <w:rsid w:val="00AD2661"/>
    <w:rsid w:val="00AD54BE"/>
    <w:rsid w:val="00AF2761"/>
    <w:rsid w:val="00B012CD"/>
    <w:rsid w:val="00B06C49"/>
    <w:rsid w:val="00B72F62"/>
    <w:rsid w:val="00B7797D"/>
    <w:rsid w:val="00BB1A8A"/>
    <w:rsid w:val="00BD10B7"/>
    <w:rsid w:val="00BE1998"/>
    <w:rsid w:val="00C12C40"/>
    <w:rsid w:val="00C65F56"/>
    <w:rsid w:val="00C70E9A"/>
    <w:rsid w:val="00CD525E"/>
    <w:rsid w:val="00CE0663"/>
    <w:rsid w:val="00CF4EED"/>
    <w:rsid w:val="00D4212D"/>
    <w:rsid w:val="00D6445F"/>
    <w:rsid w:val="00DA24DD"/>
    <w:rsid w:val="00DF6DF5"/>
    <w:rsid w:val="00E07394"/>
    <w:rsid w:val="00E71D51"/>
    <w:rsid w:val="00E95088"/>
    <w:rsid w:val="00ED0F61"/>
    <w:rsid w:val="00EF03BB"/>
    <w:rsid w:val="00F01CA5"/>
    <w:rsid w:val="00F21CD9"/>
    <w:rsid w:val="00F31A53"/>
    <w:rsid w:val="00F42DE9"/>
    <w:rsid w:val="00F42E1A"/>
    <w:rsid w:val="00F4766B"/>
    <w:rsid w:val="00F52573"/>
    <w:rsid w:val="00F71C7E"/>
    <w:rsid w:val="00F75C37"/>
    <w:rsid w:val="00F83FCD"/>
    <w:rsid w:val="00F93376"/>
    <w:rsid w:val="00FB286B"/>
    <w:rsid w:val="00FC4C1B"/>
    <w:rsid w:val="00FC617C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022698"/>
  <w15:docId w15:val="{8ACE76FF-1E97-4B2E-9275-A2A4615A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C37"/>
    <w:rPr>
      <w:sz w:val="24"/>
      <w:szCs w:val="24"/>
    </w:rPr>
  </w:style>
  <w:style w:type="paragraph" w:styleId="Rubrik1">
    <w:name w:val="heading 1"/>
    <w:basedOn w:val="Normal"/>
    <w:next w:val="Normal"/>
    <w:qFormat/>
    <w:rsid w:val="002512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66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Rubrik2"/>
    <w:next w:val="Normal"/>
    <w:qFormat/>
    <w:rsid w:val="00A662F6"/>
    <w:pPr>
      <w:spacing w:before="120"/>
      <w:outlineLvl w:val="2"/>
    </w:pPr>
    <w:rPr>
      <w:rFonts w:eastAsia="SimSun" w:cs="Times New Roman"/>
      <w:bCs w:val="0"/>
      <w:i w:val="0"/>
      <w:iCs w:val="0"/>
      <w:szCs w:val="20"/>
    </w:rPr>
  </w:style>
  <w:style w:type="paragraph" w:styleId="Rubrik4">
    <w:name w:val="heading 4"/>
    <w:basedOn w:val="Rubrik3"/>
    <w:next w:val="Normal"/>
    <w:qFormat/>
    <w:rsid w:val="00A662F6"/>
    <w:pPr>
      <w:outlineLvl w:val="3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7679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767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41207"/>
  </w:style>
  <w:style w:type="paragraph" w:styleId="Ballongtext">
    <w:name w:val="Balloon Text"/>
    <w:basedOn w:val="Normal"/>
    <w:semiHidden/>
    <w:rsid w:val="001E334E"/>
    <w:rPr>
      <w:rFonts w:ascii="Tahoma" w:hAnsi="Tahoma" w:cs="Tahoma"/>
      <w:sz w:val="16"/>
      <w:szCs w:val="16"/>
    </w:rPr>
  </w:style>
  <w:style w:type="character" w:styleId="Hyperlnk">
    <w:name w:val="Hyperlink"/>
    <w:rsid w:val="00A662F6"/>
    <w:rPr>
      <w:color w:val="0000FF"/>
      <w:u w:val="single"/>
    </w:rPr>
  </w:style>
  <w:style w:type="character" w:styleId="AnvndHyperlnk">
    <w:name w:val="FollowedHyperlink"/>
    <w:rsid w:val="004F2FCA"/>
    <w:rPr>
      <w:color w:val="800000"/>
      <w:u w:val="single"/>
    </w:rPr>
  </w:style>
  <w:style w:type="paragraph" w:styleId="Rubrik">
    <w:name w:val="Title"/>
    <w:basedOn w:val="Normal"/>
    <w:qFormat/>
    <w:rsid w:val="002512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unhideWhenUsed/>
    <w:rsid w:val="00CF4EED"/>
    <w:pPr>
      <w:spacing w:after="105"/>
    </w:pPr>
  </w:style>
  <w:style w:type="character" w:styleId="Stark">
    <w:name w:val="Strong"/>
    <w:basedOn w:val="Standardstycketeckensnitt"/>
    <w:qFormat/>
    <w:rsid w:val="0012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Samordningsförbundet</vt:lpstr>
    </vt:vector>
  </TitlesOfParts>
  <Company>SFA</Company>
  <LinksUpToDate>false</LinksUpToDate>
  <CharactersWithSpaces>4238</CharactersWithSpaces>
  <SharedDoc>false</SharedDoc>
  <HLinks>
    <vt:vector size="12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http://www.finsam.se/</vt:lpwstr>
      </vt:variant>
      <vt:variant>
        <vt:lpwstr/>
      </vt:variant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http://www.ltkalmar.se/samordningsforbundet/default.htm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Samordningsförbundet</dc:title>
  <dc:creator>Inga-Lill Wernlund</dc:creator>
  <cp:lastModifiedBy>Joakim Ivarsson</cp:lastModifiedBy>
  <cp:revision>8</cp:revision>
  <cp:lastPrinted>2015-03-10T08:25:00Z</cp:lastPrinted>
  <dcterms:created xsi:type="dcterms:W3CDTF">2016-11-25T07:37:00Z</dcterms:created>
  <dcterms:modified xsi:type="dcterms:W3CDTF">2022-03-08T09:53:00Z</dcterms:modified>
</cp:coreProperties>
</file>